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A310E" w14:textId="1DF4C29E" w:rsidR="00597BA7" w:rsidRDefault="00597BA7" w:rsidP="00597BA7">
      <w:pPr>
        <w:pStyle w:val="3GPPHeader"/>
      </w:pPr>
      <w:r>
        <w:t>3GPP TSG RAN WG1 Meeting #11</w:t>
      </w:r>
      <w:r w:rsidR="002227FE">
        <w:t>8</w:t>
      </w:r>
      <w:r>
        <w:tab/>
      </w:r>
      <w:r w:rsidR="00F600F6">
        <w:rPr>
          <w:rStyle w:val="ui-provider"/>
        </w:rPr>
        <w:t>R1-2406774</w:t>
      </w:r>
    </w:p>
    <w:p w14:paraId="0238D43C" w14:textId="4F24FCE4" w:rsidR="00597BA7" w:rsidRDefault="002227FE" w:rsidP="00597BA7">
      <w:pPr>
        <w:pStyle w:val="3GPPHeader"/>
      </w:pPr>
      <w:r w:rsidRPr="002227FE">
        <w:rPr>
          <w:bCs/>
        </w:rPr>
        <w:t>Maastricht, NL, August 19th – 23rd, 2024</w:t>
      </w:r>
    </w:p>
    <w:p w14:paraId="71719B59" w14:textId="77777777" w:rsidR="002D1A40" w:rsidRDefault="002D1A40"/>
    <w:p w14:paraId="2E618790" w14:textId="77777777" w:rsidR="002D1A40" w:rsidRDefault="00345767">
      <w:pPr>
        <w:pStyle w:val="3GPPHeader"/>
      </w:pPr>
      <w:r>
        <w:t>Source:</w:t>
      </w:r>
      <w:r>
        <w:tab/>
        <w:t>MediaTek Inc.</w:t>
      </w:r>
    </w:p>
    <w:p w14:paraId="6E9A7E3E" w14:textId="77777777" w:rsidR="002D1A40" w:rsidRDefault="00345767">
      <w:pPr>
        <w:pStyle w:val="3GPPHeader"/>
      </w:pPr>
      <w:r>
        <w:t>Title:</w:t>
      </w:r>
      <w:r>
        <w:tab/>
        <w:t>Frame structure and timing aspects</w:t>
      </w:r>
    </w:p>
    <w:p w14:paraId="37EA160C" w14:textId="77777777" w:rsidR="002D1A40" w:rsidRDefault="00345767">
      <w:pPr>
        <w:pStyle w:val="3GPPHeader"/>
      </w:pPr>
      <w:r>
        <w:t>Agenda item:</w:t>
      </w:r>
      <w:r>
        <w:tab/>
        <w:t>9.4.2.2</w:t>
      </w:r>
    </w:p>
    <w:p w14:paraId="2A5C9836" w14:textId="59F4CEBF" w:rsidR="002D1A40" w:rsidRDefault="00345767">
      <w:pPr>
        <w:pStyle w:val="3GPPHeader"/>
      </w:pPr>
      <w:r>
        <w:t>Document for:</w:t>
      </w:r>
      <w:r>
        <w:tab/>
        <w:t>Discussion</w:t>
      </w:r>
      <w:r w:rsidR="002227FE">
        <w:t xml:space="preserve"> and decision</w:t>
      </w:r>
    </w:p>
    <w:p w14:paraId="3D481EE4" w14:textId="77777777" w:rsidR="002D1A40" w:rsidRDefault="002D1A40"/>
    <w:p w14:paraId="12D5F16A" w14:textId="77777777" w:rsidR="002D1A40" w:rsidRDefault="00345767">
      <w:pPr>
        <w:pStyle w:val="Heading1"/>
      </w:pPr>
      <w:r>
        <w:t>Introduction</w:t>
      </w:r>
    </w:p>
    <w:p w14:paraId="3C6EC02F" w14:textId="39125836" w:rsidR="002227FE" w:rsidRDefault="002227FE" w:rsidP="003606EE">
      <w:pPr>
        <w:spacing w:after="0"/>
        <w:rPr>
          <w:rFonts w:asciiTheme="majorHAnsi" w:hAnsiTheme="majorHAnsi" w:cstheme="majorHAnsi"/>
          <w:sz w:val="22"/>
          <w:szCs w:val="22"/>
        </w:rPr>
      </w:pPr>
      <w:r w:rsidRPr="009E3ACE">
        <w:rPr>
          <w:rFonts w:asciiTheme="majorHAnsi" w:hAnsiTheme="majorHAnsi" w:cstheme="majorHAnsi"/>
          <w:sz w:val="22"/>
          <w:szCs w:val="22"/>
        </w:rPr>
        <w:t>In this contribution, frame structure and timing aspects of Ambient IOT design</w:t>
      </w:r>
      <w:r w:rsidR="009E3ACE" w:rsidRPr="009E3ACE">
        <w:rPr>
          <w:rFonts w:asciiTheme="majorHAnsi" w:hAnsiTheme="majorHAnsi" w:cstheme="majorHAnsi"/>
          <w:sz w:val="22"/>
          <w:szCs w:val="22"/>
        </w:rPr>
        <w:t>s</w:t>
      </w:r>
      <w:r w:rsidRPr="009E3ACE">
        <w:rPr>
          <w:rFonts w:asciiTheme="majorHAnsi" w:hAnsiTheme="majorHAnsi" w:cstheme="majorHAnsi"/>
          <w:sz w:val="22"/>
          <w:szCs w:val="22"/>
        </w:rPr>
        <w:t xml:space="preserve"> will be addressed</w:t>
      </w:r>
      <w:r w:rsidR="005D15C7">
        <w:rPr>
          <w:rFonts w:asciiTheme="majorHAnsi" w:hAnsiTheme="majorHAnsi" w:cstheme="majorHAnsi"/>
          <w:sz w:val="22"/>
          <w:szCs w:val="22"/>
        </w:rPr>
        <w:t>, covering the following sections:</w:t>
      </w:r>
    </w:p>
    <w:p w14:paraId="6F4945EC" w14:textId="77777777" w:rsidR="005D15C7" w:rsidRDefault="005D15C7" w:rsidP="003606EE">
      <w:pPr>
        <w:spacing w:after="0"/>
        <w:rPr>
          <w:rFonts w:asciiTheme="majorHAnsi" w:hAnsiTheme="majorHAnsi" w:cstheme="majorHAnsi"/>
          <w:sz w:val="22"/>
          <w:szCs w:val="22"/>
        </w:rPr>
      </w:pPr>
    </w:p>
    <w:p w14:paraId="090E899C" w14:textId="77777777" w:rsidR="005D15C7" w:rsidRPr="005D15C7" w:rsidRDefault="005D15C7" w:rsidP="005D15C7">
      <w:pPr>
        <w:pStyle w:val="ListParagraph"/>
        <w:numPr>
          <w:ilvl w:val="0"/>
          <w:numId w:val="39"/>
        </w:numPr>
        <w:rPr>
          <w:rFonts w:asciiTheme="majorHAnsi" w:hAnsiTheme="majorHAnsi" w:cstheme="majorHAnsi"/>
          <w:sz w:val="22"/>
        </w:rPr>
      </w:pPr>
      <w:r w:rsidRPr="005D15C7">
        <w:rPr>
          <w:rFonts w:asciiTheme="majorHAnsi" w:hAnsiTheme="majorHAnsi" w:cstheme="majorHAnsi"/>
          <w:sz w:val="22"/>
        </w:rPr>
        <w:t xml:space="preserve">Section 2: </w:t>
      </w:r>
      <w:r w:rsidRPr="005D15C7">
        <w:rPr>
          <w:rFonts w:asciiTheme="majorHAnsi" w:hAnsiTheme="majorHAnsi" w:cstheme="majorHAnsi"/>
          <w:sz w:val="22"/>
        </w:rPr>
        <w:t>Energy Harvesting Impact and Resulting Device States</w:t>
      </w:r>
    </w:p>
    <w:p w14:paraId="0E860EB3" w14:textId="00EF1170" w:rsidR="005D15C7" w:rsidRDefault="005D15C7" w:rsidP="005D15C7">
      <w:pPr>
        <w:pStyle w:val="ListParagraph"/>
        <w:numPr>
          <w:ilvl w:val="0"/>
          <w:numId w:val="39"/>
        </w:numPr>
        <w:spacing w:after="0"/>
        <w:rPr>
          <w:rFonts w:asciiTheme="majorHAnsi" w:hAnsiTheme="majorHAnsi" w:cstheme="majorHAnsi"/>
          <w:sz w:val="22"/>
        </w:rPr>
      </w:pPr>
      <w:r>
        <w:rPr>
          <w:rFonts w:asciiTheme="majorHAnsi" w:hAnsiTheme="majorHAnsi" w:cstheme="majorHAnsi"/>
          <w:sz w:val="22"/>
        </w:rPr>
        <w:t xml:space="preserve">Section 3: </w:t>
      </w:r>
      <w:r w:rsidRPr="005D15C7">
        <w:rPr>
          <w:rFonts w:asciiTheme="majorHAnsi" w:hAnsiTheme="majorHAnsi" w:cstheme="majorHAnsi"/>
          <w:sz w:val="22"/>
        </w:rPr>
        <w:t>Timing Behavior and Synchronization for a Single Device</w:t>
      </w:r>
    </w:p>
    <w:p w14:paraId="08C78012" w14:textId="77777777" w:rsidR="005D15C7" w:rsidRPr="005D15C7" w:rsidRDefault="005D15C7" w:rsidP="005D15C7">
      <w:pPr>
        <w:pStyle w:val="ListParagraph"/>
        <w:numPr>
          <w:ilvl w:val="0"/>
          <w:numId w:val="39"/>
        </w:numPr>
        <w:rPr>
          <w:rFonts w:asciiTheme="majorHAnsi" w:hAnsiTheme="majorHAnsi" w:cstheme="majorHAnsi"/>
          <w:sz w:val="22"/>
        </w:rPr>
      </w:pPr>
      <w:r w:rsidRPr="005D15C7">
        <w:rPr>
          <w:rFonts w:asciiTheme="majorHAnsi" w:hAnsiTheme="majorHAnsi" w:cstheme="majorHAnsi"/>
          <w:sz w:val="22"/>
        </w:rPr>
        <w:t xml:space="preserve">Section 4: </w:t>
      </w:r>
      <w:r w:rsidRPr="005D15C7">
        <w:rPr>
          <w:rFonts w:asciiTheme="majorHAnsi" w:hAnsiTheme="majorHAnsi" w:cstheme="majorHAnsi"/>
          <w:sz w:val="22"/>
        </w:rPr>
        <w:t>TDMA D2R Transmission</w:t>
      </w:r>
    </w:p>
    <w:p w14:paraId="402799C9" w14:textId="35A7888E" w:rsidR="005D15C7" w:rsidRPr="005D15C7" w:rsidRDefault="005D15C7" w:rsidP="005D15C7">
      <w:pPr>
        <w:pStyle w:val="ListParagraph"/>
        <w:numPr>
          <w:ilvl w:val="0"/>
          <w:numId w:val="39"/>
        </w:numPr>
        <w:spacing w:after="0"/>
        <w:rPr>
          <w:rFonts w:asciiTheme="majorHAnsi" w:hAnsiTheme="majorHAnsi" w:cstheme="majorHAnsi"/>
          <w:sz w:val="22"/>
        </w:rPr>
      </w:pPr>
      <w:r>
        <w:rPr>
          <w:rFonts w:asciiTheme="majorHAnsi" w:hAnsiTheme="majorHAnsi" w:cstheme="majorHAnsi"/>
          <w:sz w:val="22"/>
        </w:rPr>
        <w:t>Section 5: Summary</w:t>
      </w:r>
    </w:p>
    <w:p w14:paraId="05692FF9" w14:textId="77777777" w:rsidR="002227FE" w:rsidRDefault="002227FE" w:rsidP="003606EE">
      <w:pPr>
        <w:spacing w:after="0"/>
        <w:rPr>
          <w:rFonts w:asciiTheme="majorHAnsi" w:hAnsiTheme="majorHAnsi" w:cstheme="majorHAnsi"/>
          <w:sz w:val="22"/>
          <w:szCs w:val="22"/>
        </w:rPr>
      </w:pPr>
    </w:p>
    <w:p w14:paraId="4BF8BB23" w14:textId="77777777" w:rsidR="0094623F" w:rsidRPr="009E3ACE" w:rsidRDefault="0094623F" w:rsidP="003606EE">
      <w:pPr>
        <w:spacing w:after="0"/>
        <w:rPr>
          <w:rFonts w:asciiTheme="majorHAnsi" w:hAnsiTheme="majorHAnsi" w:cstheme="majorHAnsi"/>
          <w:sz w:val="22"/>
          <w:szCs w:val="22"/>
        </w:rPr>
      </w:pPr>
    </w:p>
    <w:p w14:paraId="7A940147" w14:textId="6BE97A95" w:rsidR="007901EA" w:rsidRDefault="009E3ACE" w:rsidP="009E3ACE">
      <w:pPr>
        <w:pStyle w:val="Heading1"/>
        <w:rPr>
          <w:rFonts w:ascii="Calibri" w:hAnsi="Calibri"/>
        </w:rPr>
      </w:pPr>
      <w:bookmarkStart w:id="0" w:name="OLE_LINK38"/>
      <w:r>
        <w:t xml:space="preserve">Energy </w:t>
      </w:r>
      <w:r w:rsidR="0060193E">
        <w:t>H</w:t>
      </w:r>
      <w:r>
        <w:t xml:space="preserve">arvesting </w:t>
      </w:r>
      <w:r w:rsidR="0060193E">
        <w:t>I</w:t>
      </w:r>
      <w:r>
        <w:t xml:space="preserve">mpact and </w:t>
      </w:r>
      <w:r w:rsidR="0060193E">
        <w:t>R</w:t>
      </w:r>
      <w:r>
        <w:t xml:space="preserve">esulting </w:t>
      </w:r>
      <w:r w:rsidR="0060193E">
        <w:t>D</w:t>
      </w:r>
      <w:r>
        <w:t xml:space="preserve">evice </w:t>
      </w:r>
      <w:r w:rsidR="0060193E">
        <w:t>S</w:t>
      </w:r>
      <w:r>
        <w:t>tates</w:t>
      </w:r>
    </w:p>
    <w:bookmarkEnd w:id="0"/>
    <w:p w14:paraId="0912CE91" w14:textId="4928B7F1" w:rsidR="009E3ACE" w:rsidRPr="009E3ACE" w:rsidRDefault="009E3ACE" w:rsidP="003606EE">
      <w:pPr>
        <w:spacing w:after="0"/>
        <w:rPr>
          <w:rFonts w:cs="Calibri"/>
          <w:sz w:val="22"/>
          <w:szCs w:val="22"/>
        </w:rPr>
      </w:pPr>
      <w:r w:rsidRPr="009E3ACE">
        <w:rPr>
          <w:rFonts w:cs="Calibri"/>
          <w:iCs/>
          <w:sz w:val="22"/>
          <w:szCs w:val="22"/>
          <w:lang w:eastAsia="x-none"/>
        </w:rPr>
        <w:t xml:space="preserve">In RAN1#107 and RAN#104 meetings, the following are captured </w:t>
      </w:r>
      <w:r w:rsidRPr="009E3ACE">
        <w:rPr>
          <w:rFonts w:cs="Calibri"/>
          <w:iCs/>
          <w:sz w:val="22"/>
          <w:szCs w:val="22"/>
          <w:lang w:eastAsia="x-none"/>
        </w:rPr>
        <w:fldChar w:fldCharType="begin"/>
      </w:r>
      <w:r w:rsidRPr="009E3ACE">
        <w:rPr>
          <w:rFonts w:cs="Calibri"/>
          <w:iCs/>
          <w:sz w:val="22"/>
          <w:szCs w:val="22"/>
          <w:lang w:eastAsia="x-none"/>
        </w:rPr>
        <w:instrText xml:space="preserve"> REF _Ref174128180 \n \h </w:instrText>
      </w:r>
      <w:r w:rsidRPr="009E3ACE">
        <w:rPr>
          <w:rFonts w:cs="Calibri"/>
          <w:iCs/>
          <w:sz w:val="22"/>
          <w:szCs w:val="22"/>
          <w:lang w:eastAsia="x-none"/>
        </w:rPr>
      </w:r>
      <w:r w:rsidRPr="009E3ACE">
        <w:rPr>
          <w:rFonts w:cs="Calibri"/>
          <w:iCs/>
          <w:sz w:val="22"/>
          <w:szCs w:val="22"/>
          <w:lang w:eastAsia="x-none"/>
        </w:rPr>
        <w:instrText xml:space="preserve"> \* MERGEFORMAT </w:instrText>
      </w:r>
      <w:r w:rsidRPr="009E3ACE">
        <w:rPr>
          <w:rFonts w:cs="Calibri"/>
          <w:iCs/>
          <w:sz w:val="22"/>
          <w:szCs w:val="22"/>
          <w:lang w:eastAsia="x-none"/>
        </w:rPr>
        <w:fldChar w:fldCharType="separate"/>
      </w:r>
      <w:r w:rsidRPr="009E3ACE">
        <w:rPr>
          <w:rFonts w:cs="Calibri"/>
          <w:iCs/>
          <w:sz w:val="22"/>
          <w:szCs w:val="22"/>
          <w:lang w:eastAsia="x-none"/>
        </w:rPr>
        <w:t>[1]</w:t>
      </w:r>
      <w:r w:rsidRPr="009E3ACE">
        <w:rPr>
          <w:rFonts w:cs="Calibri"/>
          <w:iCs/>
          <w:sz w:val="22"/>
          <w:szCs w:val="22"/>
          <w:lang w:eastAsia="x-none"/>
        </w:rPr>
        <w:fldChar w:fldCharType="end"/>
      </w:r>
      <w:r w:rsidRPr="009E3ACE">
        <w:rPr>
          <w:rFonts w:cs="Calibri"/>
          <w:iCs/>
          <w:sz w:val="22"/>
          <w:szCs w:val="22"/>
          <w:lang w:eastAsia="x-none"/>
        </w:rPr>
        <w:fldChar w:fldCharType="begin"/>
      </w:r>
      <w:r w:rsidRPr="009E3ACE">
        <w:rPr>
          <w:rFonts w:cs="Calibri"/>
          <w:iCs/>
          <w:sz w:val="22"/>
          <w:szCs w:val="22"/>
          <w:lang w:eastAsia="x-none"/>
        </w:rPr>
        <w:instrText xml:space="preserve"> REF _Ref174128183 \n \h </w:instrText>
      </w:r>
      <w:r w:rsidRPr="009E3ACE">
        <w:rPr>
          <w:rFonts w:cs="Calibri"/>
          <w:iCs/>
          <w:sz w:val="22"/>
          <w:szCs w:val="22"/>
          <w:lang w:eastAsia="x-none"/>
        </w:rPr>
      </w:r>
      <w:r w:rsidRPr="009E3ACE">
        <w:rPr>
          <w:rFonts w:cs="Calibri"/>
          <w:iCs/>
          <w:sz w:val="22"/>
          <w:szCs w:val="22"/>
          <w:lang w:eastAsia="x-none"/>
        </w:rPr>
        <w:instrText xml:space="preserve"> \* MERGEFORMAT </w:instrText>
      </w:r>
      <w:r w:rsidRPr="009E3ACE">
        <w:rPr>
          <w:rFonts w:cs="Calibri"/>
          <w:iCs/>
          <w:sz w:val="22"/>
          <w:szCs w:val="22"/>
          <w:lang w:eastAsia="x-none"/>
        </w:rPr>
        <w:fldChar w:fldCharType="separate"/>
      </w:r>
      <w:r w:rsidRPr="009E3ACE">
        <w:rPr>
          <w:rFonts w:cs="Calibri"/>
          <w:iCs/>
          <w:sz w:val="22"/>
          <w:szCs w:val="22"/>
          <w:lang w:eastAsia="x-none"/>
        </w:rPr>
        <w:t>[2]</w:t>
      </w:r>
      <w:r w:rsidRPr="009E3ACE">
        <w:rPr>
          <w:rFonts w:cs="Calibri"/>
          <w:iCs/>
          <w:sz w:val="22"/>
          <w:szCs w:val="22"/>
          <w:lang w:eastAsia="x-none"/>
        </w:rPr>
        <w:fldChar w:fldCharType="end"/>
      </w:r>
      <w:r w:rsidRPr="009E3ACE">
        <w:rPr>
          <w:rFonts w:cs="Calibri"/>
          <w:iCs/>
          <w:sz w:val="22"/>
          <w:szCs w:val="22"/>
          <w:lang w:eastAsia="x-none"/>
        </w:rPr>
        <w:t xml:space="preserve">. </w:t>
      </w:r>
      <w:r w:rsidRPr="009E3ACE">
        <w:rPr>
          <w:rFonts w:cs="Calibri"/>
          <w:sz w:val="22"/>
          <w:szCs w:val="22"/>
        </w:rPr>
        <w:t>In this section, the energy harvesting impact and the resulting device states are to be investigated.</w:t>
      </w:r>
    </w:p>
    <w:tbl>
      <w:tblPr>
        <w:tblStyle w:val="TableGrid"/>
        <w:tblW w:w="0" w:type="auto"/>
        <w:tblLook w:val="04A0" w:firstRow="1" w:lastRow="0" w:firstColumn="1" w:lastColumn="0" w:noHBand="0" w:noVBand="1"/>
      </w:tblPr>
      <w:tblGrid>
        <w:gridCol w:w="8630"/>
      </w:tblGrid>
      <w:tr w:rsidR="007901EA" w:rsidRPr="009E3ACE" w14:paraId="2C2F4834" w14:textId="77777777" w:rsidTr="007901EA">
        <w:tc>
          <w:tcPr>
            <w:tcW w:w="8630" w:type="dxa"/>
          </w:tcPr>
          <w:p w14:paraId="3635D552" w14:textId="00E31001" w:rsidR="007901EA" w:rsidRPr="009E3ACE" w:rsidRDefault="007901EA" w:rsidP="003606EE">
            <w:pPr>
              <w:spacing w:after="0"/>
              <w:rPr>
                <w:rFonts w:cs="Calibri"/>
                <w:b/>
                <w:iCs/>
                <w:sz w:val="22"/>
                <w:szCs w:val="22"/>
                <w:lang w:eastAsia="x-none"/>
              </w:rPr>
            </w:pPr>
            <w:r w:rsidRPr="009E3ACE">
              <w:rPr>
                <w:rFonts w:cs="Calibri"/>
                <w:b/>
                <w:iCs/>
                <w:sz w:val="22"/>
                <w:szCs w:val="22"/>
                <w:lang w:eastAsia="x-none"/>
              </w:rPr>
              <w:t>Conclusion</w:t>
            </w:r>
            <w:r w:rsidR="009E3ACE" w:rsidRPr="009E3ACE">
              <w:rPr>
                <w:rFonts w:cs="Calibri"/>
                <w:b/>
                <w:iCs/>
                <w:sz w:val="22"/>
                <w:szCs w:val="22"/>
                <w:lang w:eastAsia="x-none"/>
              </w:rPr>
              <w:t xml:space="preserve"> </w:t>
            </w:r>
            <w:r w:rsidR="009E3ACE" w:rsidRPr="009E3ACE">
              <w:rPr>
                <w:rFonts w:cs="Calibri"/>
                <w:bCs/>
                <w:iCs/>
                <w:sz w:val="22"/>
                <w:szCs w:val="22"/>
                <w:lang w:eastAsia="x-none"/>
              </w:rPr>
              <w:t>(RAN1#117)</w:t>
            </w:r>
          </w:p>
          <w:p w14:paraId="40A2449E" w14:textId="78D2A682" w:rsidR="009E3ACE" w:rsidRPr="009E3ACE" w:rsidRDefault="007901EA" w:rsidP="003606EE">
            <w:pPr>
              <w:spacing w:after="0"/>
              <w:rPr>
                <w:rFonts w:cs="Calibri"/>
                <w:bCs/>
                <w:sz w:val="22"/>
                <w:szCs w:val="22"/>
              </w:rPr>
            </w:pPr>
            <w:r w:rsidRPr="009E3ACE">
              <w:rPr>
                <w:rFonts w:cs="Calibri"/>
                <w:iCs/>
                <w:sz w:val="22"/>
                <w:szCs w:val="22"/>
                <w:lang w:eastAsia="x-none"/>
              </w:rPr>
              <w:t xml:space="preserve">RAN1 discussion related to the potential impact of </w:t>
            </w:r>
            <w:r w:rsidRPr="009E3ACE">
              <w:rPr>
                <w:rFonts w:cs="Calibri"/>
                <w:bCs/>
                <w:sz w:val="22"/>
                <w:szCs w:val="22"/>
              </w:rPr>
              <w:t>device unavailability due to charging by energy harvesting will occur in agenda item 9.4.2.2.</w:t>
            </w:r>
          </w:p>
        </w:tc>
      </w:tr>
      <w:tr w:rsidR="007901EA" w:rsidRPr="009E3ACE" w14:paraId="4EBEA7DA" w14:textId="77777777" w:rsidTr="007901EA">
        <w:tc>
          <w:tcPr>
            <w:tcW w:w="8630" w:type="dxa"/>
          </w:tcPr>
          <w:p w14:paraId="2CF1AE76" w14:textId="5794B55B" w:rsidR="007901EA" w:rsidRPr="009E3ACE" w:rsidRDefault="009E3ACE" w:rsidP="003606EE">
            <w:pPr>
              <w:spacing w:after="0"/>
              <w:rPr>
                <w:rFonts w:cs="Calibri"/>
                <w:iCs/>
                <w:sz w:val="22"/>
                <w:szCs w:val="22"/>
                <w:lang w:eastAsia="x-none"/>
              </w:rPr>
            </w:pPr>
            <w:r w:rsidRPr="009E3ACE">
              <w:rPr>
                <w:rFonts w:cs="Calibri"/>
                <w:iCs/>
                <w:sz w:val="22"/>
                <w:szCs w:val="22"/>
                <w:lang w:eastAsia="x-none"/>
              </w:rPr>
              <w:t>(RAN#104)</w:t>
            </w:r>
            <w:r w:rsidRPr="009E3ACE">
              <w:rPr>
                <w:rFonts w:cs="Calibri"/>
                <w:iCs/>
                <w:sz w:val="22"/>
                <w:szCs w:val="22"/>
                <w:lang w:eastAsia="x-none"/>
              </w:rPr>
              <w:br/>
            </w:r>
            <w:r w:rsidRPr="009E3ACE">
              <w:rPr>
                <w:rFonts w:cs="Calibri"/>
                <w:iCs/>
                <w:sz w:val="22"/>
                <w:szCs w:val="22"/>
                <w:lang w:eastAsia="x-none"/>
              </w:rPr>
              <w:t xml:space="preserve">Note: there was involved discussion regarding device energy harvesting in Section 3.4 of </w:t>
            </w:r>
            <w:bookmarkStart w:id="1" w:name="OLE_LINK24"/>
            <w:r w:rsidRPr="009E3ACE">
              <w:rPr>
                <w:rFonts w:cs="Calibri"/>
                <w:iCs/>
                <w:sz w:val="22"/>
                <w:szCs w:val="22"/>
                <w:lang w:eastAsia="x-none"/>
              </w:rPr>
              <w:t>RP-241688</w:t>
            </w:r>
            <w:bookmarkEnd w:id="1"/>
            <w:r w:rsidRPr="009E3ACE">
              <w:rPr>
                <w:rFonts w:cs="Calibri"/>
                <w:iCs/>
                <w:sz w:val="22"/>
                <w:szCs w:val="22"/>
                <w:lang w:eastAsia="x-none"/>
              </w:rPr>
              <w:t>, although no conclusions were reached.</w:t>
            </w:r>
          </w:p>
        </w:tc>
      </w:tr>
    </w:tbl>
    <w:p w14:paraId="45E2B133" w14:textId="77777777" w:rsidR="003606EE" w:rsidRDefault="003606EE" w:rsidP="003606EE">
      <w:pPr>
        <w:spacing w:after="0"/>
        <w:rPr>
          <w:rFonts w:cs="Calibri"/>
          <w:sz w:val="22"/>
          <w:szCs w:val="22"/>
        </w:rPr>
      </w:pPr>
    </w:p>
    <w:p w14:paraId="35A1D5B9" w14:textId="5727C6A6" w:rsidR="003606EE" w:rsidRPr="003606EE" w:rsidRDefault="003606EE" w:rsidP="003606EE">
      <w:pPr>
        <w:spacing w:after="0"/>
        <w:rPr>
          <w:rFonts w:cs="Calibri"/>
          <w:sz w:val="22"/>
          <w:szCs w:val="22"/>
        </w:rPr>
      </w:pPr>
      <w:r w:rsidRPr="003606EE">
        <w:rPr>
          <w:rFonts w:cs="Calibri"/>
          <w:sz w:val="22"/>
          <w:szCs w:val="22"/>
        </w:rPr>
        <w:t xml:space="preserve">Radio Frequency (RF) energy harvesting has emerged as a promising technique for ultra-low-power devices. </w:t>
      </w:r>
      <w:r>
        <w:rPr>
          <w:rFonts w:cs="Calibri"/>
          <w:sz w:val="22"/>
          <w:szCs w:val="22"/>
        </w:rPr>
        <w:t>This ultra-low power consumption</w:t>
      </w:r>
      <w:r>
        <w:rPr>
          <w:rFonts w:cs="Calibri"/>
          <w:sz w:val="22"/>
          <w:szCs w:val="22"/>
        </w:rPr>
        <w:t xml:space="preserve"> of Device 1</w:t>
      </w:r>
      <w:r>
        <w:rPr>
          <w:rFonts w:cs="Calibri"/>
          <w:sz w:val="22"/>
          <w:szCs w:val="22"/>
        </w:rPr>
        <w:t xml:space="preserve"> </w:t>
      </w:r>
      <w:proofErr w:type="gramStart"/>
      <w:r>
        <w:rPr>
          <w:rFonts w:cs="Calibri"/>
          <w:sz w:val="22"/>
          <w:szCs w:val="22"/>
        </w:rPr>
        <w:t>opens up</w:t>
      </w:r>
      <w:proofErr w:type="gramEnd"/>
      <w:r>
        <w:rPr>
          <w:rFonts w:cs="Calibri"/>
          <w:sz w:val="22"/>
          <w:szCs w:val="22"/>
        </w:rPr>
        <w:t xml:space="preserve"> possibilities for devices that can operate solely on harvested RF energy, eliminating the need for traditional battery solutions</w:t>
      </w:r>
      <w:r>
        <w:rPr>
          <w:rFonts w:cs="Calibri"/>
          <w:sz w:val="22"/>
          <w:szCs w:val="22"/>
        </w:rPr>
        <w:t>:</w:t>
      </w:r>
    </w:p>
    <w:p w14:paraId="7F066C81" w14:textId="0F0A8A06" w:rsidR="003606EE" w:rsidRDefault="003606EE" w:rsidP="003606EE">
      <w:pPr>
        <w:pStyle w:val="Caption"/>
        <w:spacing w:after="0"/>
        <w:jc w:val="left"/>
        <w:rPr>
          <w:rFonts w:cs="Calibri"/>
          <w:sz w:val="22"/>
          <w:szCs w:val="22"/>
        </w:rPr>
      </w:pPr>
      <w:r>
        <w:rPr>
          <w:i/>
          <w:iCs/>
          <w:sz w:val="22"/>
          <w:szCs w:val="22"/>
        </w:rPr>
        <w:br/>
      </w:r>
      <w:bookmarkStart w:id="2" w:name="_Ref174140210"/>
      <w:r w:rsidRPr="003606EE">
        <w:rPr>
          <w:i/>
          <w:iCs/>
          <w:sz w:val="22"/>
          <w:szCs w:val="22"/>
        </w:rPr>
        <w:t xml:space="preserve">Observation </w:t>
      </w:r>
      <w:r w:rsidRPr="003606EE">
        <w:rPr>
          <w:i/>
          <w:iCs/>
          <w:sz w:val="22"/>
          <w:szCs w:val="22"/>
        </w:rPr>
        <w:fldChar w:fldCharType="begin"/>
      </w:r>
      <w:r w:rsidRPr="003606EE">
        <w:rPr>
          <w:i/>
          <w:iCs/>
          <w:sz w:val="22"/>
          <w:szCs w:val="22"/>
        </w:rPr>
        <w:instrText xml:space="preserve"> SEQ Observation \* ARABIC </w:instrText>
      </w:r>
      <w:r w:rsidRPr="003606EE">
        <w:rPr>
          <w:i/>
          <w:iCs/>
          <w:sz w:val="22"/>
          <w:szCs w:val="22"/>
        </w:rPr>
        <w:fldChar w:fldCharType="separate"/>
      </w:r>
      <w:r w:rsidR="0094623F">
        <w:rPr>
          <w:i/>
          <w:iCs/>
          <w:noProof/>
          <w:sz w:val="22"/>
          <w:szCs w:val="22"/>
        </w:rPr>
        <w:t>1</w:t>
      </w:r>
      <w:r w:rsidRPr="003606EE">
        <w:rPr>
          <w:i/>
          <w:iCs/>
          <w:sz w:val="22"/>
          <w:szCs w:val="22"/>
        </w:rPr>
        <w:fldChar w:fldCharType="end"/>
      </w:r>
      <w:r w:rsidRPr="003606EE">
        <w:rPr>
          <w:rFonts w:cs="Calibri"/>
          <w:sz w:val="22"/>
          <w:szCs w:val="22"/>
        </w:rPr>
        <w:t>: Device 1 has low active power (~1uW), and it is possible to rely merely on RF energy harvesting (EH).</w:t>
      </w:r>
      <w:bookmarkEnd w:id="2"/>
    </w:p>
    <w:p w14:paraId="5370DA54" w14:textId="77777777" w:rsidR="003606EE" w:rsidRPr="003606EE" w:rsidRDefault="003606EE" w:rsidP="003606EE">
      <w:pPr>
        <w:spacing w:after="0"/>
      </w:pPr>
    </w:p>
    <w:p w14:paraId="4E69FF69" w14:textId="36DC67CF" w:rsidR="003606EE" w:rsidRPr="003606EE" w:rsidRDefault="003606EE" w:rsidP="003606EE">
      <w:pPr>
        <w:spacing w:after="0"/>
        <w:rPr>
          <w:rFonts w:cs="Calibri"/>
          <w:sz w:val="22"/>
          <w:szCs w:val="22"/>
        </w:rPr>
      </w:pPr>
      <w:r w:rsidRPr="003606EE">
        <w:rPr>
          <w:rFonts w:cs="Calibri"/>
          <w:sz w:val="22"/>
          <w:szCs w:val="22"/>
        </w:rPr>
        <w:t>However, not all devices can operate within such stringent power constraints:</w:t>
      </w:r>
    </w:p>
    <w:p w14:paraId="469388B1" w14:textId="4291BCA1" w:rsidR="003606EE" w:rsidRDefault="003606EE" w:rsidP="003606EE">
      <w:pPr>
        <w:pStyle w:val="Caption"/>
        <w:spacing w:after="0"/>
        <w:jc w:val="left"/>
        <w:rPr>
          <w:rFonts w:cs="Calibri"/>
          <w:sz w:val="22"/>
          <w:szCs w:val="22"/>
        </w:rPr>
      </w:pPr>
      <w:r>
        <w:rPr>
          <w:i/>
          <w:iCs/>
          <w:sz w:val="22"/>
          <w:szCs w:val="22"/>
        </w:rPr>
        <w:br/>
      </w:r>
      <w:bookmarkStart w:id="3" w:name="_Ref174140215"/>
      <w:r w:rsidRPr="003606EE">
        <w:rPr>
          <w:i/>
          <w:iCs/>
          <w:sz w:val="22"/>
          <w:szCs w:val="22"/>
        </w:rPr>
        <w:t xml:space="preserve">Observation </w:t>
      </w:r>
      <w:r w:rsidRPr="003606EE">
        <w:rPr>
          <w:i/>
          <w:iCs/>
          <w:sz w:val="22"/>
          <w:szCs w:val="22"/>
        </w:rPr>
        <w:fldChar w:fldCharType="begin"/>
      </w:r>
      <w:r w:rsidRPr="003606EE">
        <w:rPr>
          <w:i/>
          <w:iCs/>
          <w:sz w:val="22"/>
          <w:szCs w:val="22"/>
        </w:rPr>
        <w:instrText xml:space="preserve"> SEQ Observation \* ARABIC </w:instrText>
      </w:r>
      <w:r w:rsidRPr="003606EE">
        <w:rPr>
          <w:i/>
          <w:iCs/>
          <w:sz w:val="22"/>
          <w:szCs w:val="22"/>
        </w:rPr>
        <w:fldChar w:fldCharType="separate"/>
      </w:r>
      <w:r w:rsidR="0094623F">
        <w:rPr>
          <w:i/>
          <w:iCs/>
          <w:noProof/>
          <w:sz w:val="22"/>
          <w:szCs w:val="22"/>
        </w:rPr>
        <w:t>2</w:t>
      </w:r>
      <w:r w:rsidRPr="003606EE">
        <w:rPr>
          <w:i/>
          <w:iCs/>
          <w:sz w:val="22"/>
          <w:szCs w:val="22"/>
        </w:rPr>
        <w:fldChar w:fldCharType="end"/>
      </w:r>
      <w:r w:rsidRPr="003606EE">
        <w:rPr>
          <w:sz w:val="22"/>
          <w:szCs w:val="22"/>
        </w:rPr>
        <w:t xml:space="preserve">: </w:t>
      </w:r>
      <w:r w:rsidRPr="003606EE">
        <w:rPr>
          <w:rFonts w:cs="Calibri"/>
          <w:sz w:val="22"/>
          <w:szCs w:val="22"/>
        </w:rPr>
        <w:t xml:space="preserve">Device 2a/2b has 100 times higher active power (~100 </w:t>
      </w:r>
      <w:proofErr w:type="spellStart"/>
      <w:r w:rsidRPr="003606EE">
        <w:rPr>
          <w:rFonts w:cs="Calibri"/>
          <w:sz w:val="22"/>
          <w:szCs w:val="22"/>
        </w:rPr>
        <w:t>uW</w:t>
      </w:r>
      <w:proofErr w:type="spellEnd"/>
      <w:r w:rsidRPr="003606EE">
        <w:rPr>
          <w:rFonts w:cs="Calibri"/>
          <w:sz w:val="22"/>
          <w:szCs w:val="22"/>
        </w:rPr>
        <w:t>), and it is necessary to exploit more energy source and assume much higher energy harvesting capability than device 1.</w:t>
      </w:r>
      <w:bookmarkEnd w:id="3"/>
    </w:p>
    <w:p w14:paraId="3670D89E" w14:textId="77777777" w:rsidR="003606EE" w:rsidRPr="003606EE" w:rsidRDefault="003606EE" w:rsidP="003606EE">
      <w:pPr>
        <w:spacing w:after="0"/>
      </w:pPr>
    </w:p>
    <w:p w14:paraId="0AC4EC08" w14:textId="565890F9" w:rsidR="003606EE" w:rsidRPr="003606EE" w:rsidRDefault="003606EE" w:rsidP="003606EE">
      <w:pPr>
        <w:spacing w:after="0"/>
        <w:rPr>
          <w:rFonts w:cs="Calibri"/>
          <w:sz w:val="22"/>
          <w:szCs w:val="22"/>
        </w:rPr>
      </w:pPr>
      <w:r w:rsidRPr="003606EE">
        <w:rPr>
          <w:rFonts w:cs="Calibri"/>
          <w:sz w:val="22"/>
          <w:szCs w:val="22"/>
        </w:rPr>
        <w:t>The significant difference in power requirements between Device 1 and Device 2a/2b underscores the need for diverse energy harvesting strategies. While RF energy harvesting may suffice for Device 1, Device 2a/2b requires additional energy sources to meet its higher power demands.</w:t>
      </w:r>
      <w:r>
        <w:rPr>
          <w:rFonts w:cs="Calibri"/>
          <w:sz w:val="22"/>
          <w:szCs w:val="22"/>
        </w:rPr>
        <w:t xml:space="preserve"> </w:t>
      </w:r>
      <w:r w:rsidRPr="003606EE">
        <w:rPr>
          <w:rFonts w:cs="Calibri"/>
          <w:sz w:val="22"/>
          <w:szCs w:val="22"/>
        </w:rPr>
        <w:t>The varying energy harvesting capabilities of these devices also impact their behavior during inactive periods:</w:t>
      </w:r>
    </w:p>
    <w:p w14:paraId="050AA5D6" w14:textId="7F11CB6C" w:rsidR="003606EE" w:rsidRDefault="003606EE" w:rsidP="003606EE">
      <w:pPr>
        <w:pStyle w:val="Caption"/>
        <w:spacing w:after="0"/>
        <w:jc w:val="left"/>
        <w:rPr>
          <w:rFonts w:cs="Calibri"/>
          <w:sz w:val="22"/>
          <w:szCs w:val="22"/>
        </w:rPr>
      </w:pPr>
      <w:r>
        <w:rPr>
          <w:i/>
          <w:iCs/>
          <w:sz w:val="22"/>
          <w:szCs w:val="22"/>
        </w:rPr>
        <w:br/>
      </w:r>
      <w:bookmarkStart w:id="4" w:name="_Ref174140227"/>
      <w:r w:rsidRPr="003606EE">
        <w:rPr>
          <w:i/>
          <w:iCs/>
          <w:sz w:val="22"/>
          <w:szCs w:val="22"/>
        </w:rPr>
        <w:t xml:space="preserve">Observation </w:t>
      </w:r>
      <w:r w:rsidRPr="003606EE">
        <w:rPr>
          <w:i/>
          <w:iCs/>
          <w:sz w:val="22"/>
          <w:szCs w:val="22"/>
        </w:rPr>
        <w:fldChar w:fldCharType="begin"/>
      </w:r>
      <w:r w:rsidRPr="003606EE">
        <w:rPr>
          <w:i/>
          <w:iCs/>
          <w:sz w:val="22"/>
          <w:szCs w:val="22"/>
        </w:rPr>
        <w:instrText xml:space="preserve"> SEQ Observation \* ARABIC </w:instrText>
      </w:r>
      <w:r w:rsidRPr="003606EE">
        <w:rPr>
          <w:i/>
          <w:iCs/>
          <w:sz w:val="22"/>
          <w:szCs w:val="22"/>
        </w:rPr>
        <w:fldChar w:fldCharType="separate"/>
      </w:r>
      <w:r w:rsidR="0094623F">
        <w:rPr>
          <w:i/>
          <w:iCs/>
          <w:noProof/>
          <w:sz w:val="22"/>
          <w:szCs w:val="22"/>
        </w:rPr>
        <w:t>3</w:t>
      </w:r>
      <w:r w:rsidRPr="003606EE">
        <w:rPr>
          <w:i/>
          <w:iCs/>
          <w:sz w:val="22"/>
          <w:szCs w:val="22"/>
        </w:rPr>
        <w:fldChar w:fldCharType="end"/>
      </w:r>
      <w:r w:rsidRPr="003606EE">
        <w:rPr>
          <w:sz w:val="22"/>
          <w:szCs w:val="22"/>
        </w:rPr>
        <w:t xml:space="preserve">: </w:t>
      </w:r>
      <w:r w:rsidRPr="003606EE">
        <w:rPr>
          <w:rFonts w:cs="Calibri"/>
          <w:sz w:val="22"/>
          <w:szCs w:val="22"/>
        </w:rPr>
        <w:t>Different EH capability should be considered in describing the device OFF state characteristics.</w:t>
      </w:r>
      <w:bookmarkEnd w:id="4"/>
    </w:p>
    <w:p w14:paraId="2EA126C1" w14:textId="77777777" w:rsidR="003606EE" w:rsidRPr="003606EE" w:rsidRDefault="003606EE" w:rsidP="003606EE">
      <w:pPr>
        <w:spacing w:after="0"/>
      </w:pPr>
    </w:p>
    <w:p w14:paraId="0488BC5E" w14:textId="77777777" w:rsidR="003606EE" w:rsidRPr="003606EE" w:rsidRDefault="003606EE" w:rsidP="003606EE">
      <w:pPr>
        <w:spacing w:after="0"/>
        <w:rPr>
          <w:rFonts w:cs="Calibri"/>
          <w:sz w:val="22"/>
          <w:szCs w:val="22"/>
        </w:rPr>
      </w:pPr>
      <w:r w:rsidRPr="003606EE">
        <w:rPr>
          <w:rFonts w:cs="Calibri"/>
          <w:sz w:val="22"/>
          <w:szCs w:val="22"/>
        </w:rPr>
        <w:t>To address these differences and provide a comprehensive framework for device operation, we propose the introduction of distinct operational states:</w:t>
      </w:r>
    </w:p>
    <w:p w14:paraId="3208E1E1" w14:textId="0881361E" w:rsidR="003606EE" w:rsidRPr="003606EE" w:rsidRDefault="003606EE" w:rsidP="003606EE">
      <w:pPr>
        <w:pStyle w:val="Caption"/>
        <w:spacing w:after="0"/>
        <w:jc w:val="left"/>
        <w:rPr>
          <w:rFonts w:cs="Calibri"/>
          <w:sz w:val="22"/>
          <w:szCs w:val="22"/>
        </w:rPr>
      </w:pPr>
      <w:r>
        <w:rPr>
          <w:sz w:val="22"/>
          <w:szCs w:val="22"/>
          <w:u w:val="single"/>
        </w:rPr>
        <w:br/>
      </w:r>
      <w:bookmarkStart w:id="5" w:name="_Ref174140248"/>
      <w:bookmarkStart w:id="6" w:name="_Ref174140851"/>
      <w:r w:rsidRPr="003606EE">
        <w:rPr>
          <w:sz w:val="22"/>
          <w:szCs w:val="22"/>
          <w:u w:val="single"/>
        </w:rPr>
        <w:t xml:space="preserve">Proposal </w:t>
      </w:r>
      <w:r w:rsidRPr="003606EE">
        <w:rPr>
          <w:sz w:val="22"/>
          <w:szCs w:val="22"/>
          <w:u w:val="single"/>
        </w:rPr>
        <w:fldChar w:fldCharType="begin"/>
      </w:r>
      <w:r w:rsidRPr="003606EE">
        <w:rPr>
          <w:sz w:val="22"/>
          <w:szCs w:val="22"/>
          <w:u w:val="single"/>
        </w:rPr>
        <w:instrText xml:space="preserve"> SEQ Proposal \* ARABIC </w:instrText>
      </w:r>
      <w:r w:rsidRPr="003606EE">
        <w:rPr>
          <w:sz w:val="22"/>
          <w:szCs w:val="22"/>
          <w:u w:val="single"/>
        </w:rPr>
        <w:fldChar w:fldCharType="separate"/>
      </w:r>
      <w:r w:rsidR="005D15C7">
        <w:rPr>
          <w:noProof/>
          <w:sz w:val="22"/>
          <w:szCs w:val="22"/>
          <w:u w:val="single"/>
        </w:rPr>
        <w:t>1</w:t>
      </w:r>
      <w:r w:rsidRPr="003606EE">
        <w:rPr>
          <w:sz w:val="22"/>
          <w:szCs w:val="22"/>
          <w:u w:val="single"/>
        </w:rPr>
        <w:fldChar w:fldCharType="end"/>
      </w:r>
      <w:r w:rsidRPr="003606EE">
        <w:rPr>
          <w:sz w:val="22"/>
          <w:szCs w:val="22"/>
        </w:rPr>
        <w:t xml:space="preserve">: </w:t>
      </w:r>
      <w:r w:rsidRPr="003606EE">
        <w:rPr>
          <w:rFonts w:cs="Calibri"/>
          <w:sz w:val="22"/>
          <w:szCs w:val="22"/>
        </w:rPr>
        <w:t>For describing EH impact, two device states, ON and OFF, are introduced for device 1 and device 2a/2b</w:t>
      </w:r>
      <w:bookmarkEnd w:id="5"/>
      <w:r w:rsidR="005D15C7">
        <w:rPr>
          <w:rFonts w:cs="Calibri"/>
          <w:sz w:val="22"/>
          <w:szCs w:val="22"/>
        </w:rPr>
        <w:t>.</w:t>
      </w:r>
      <w:bookmarkEnd w:id="6"/>
    </w:p>
    <w:p w14:paraId="19CE3B53" w14:textId="77777777" w:rsidR="003606EE" w:rsidRPr="003606EE" w:rsidRDefault="003606EE" w:rsidP="003606EE">
      <w:pPr>
        <w:spacing w:after="0"/>
        <w:rPr>
          <w:rFonts w:cs="Calibri"/>
          <w:sz w:val="22"/>
          <w:szCs w:val="22"/>
        </w:rPr>
      </w:pPr>
    </w:p>
    <w:p w14:paraId="17C696AD" w14:textId="77777777" w:rsidR="003606EE" w:rsidRPr="003606EE" w:rsidRDefault="003606EE" w:rsidP="003606EE">
      <w:pPr>
        <w:spacing w:after="0"/>
        <w:rPr>
          <w:rFonts w:cs="Calibri"/>
          <w:sz w:val="22"/>
          <w:szCs w:val="22"/>
        </w:rPr>
      </w:pPr>
      <w:r w:rsidRPr="003606EE">
        <w:rPr>
          <w:rFonts w:cs="Calibri"/>
          <w:sz w:val="22"/>
          <w:szCs w:val="22"/>
        </w:rPr>
        <w:t>For Device 1, which operates at ultra-low power levels, we propose the following state definitions:</w:t>
      </w:r>
    </w:p>
    <w:p w14:paraId="108D4DDB" w14:textId="711388B4" w:rsidR="003606EE" w:rsidRDefault="003606EE" w:rsidP="003606EE">
      <w:pPr>
        <w:pStyle w:val="Caption"/>
        <w:spacing w:after="0"/>
        <w:jc w:val="left"/>
        <w:rPr>
          <w:rFonts w:cs="Calibri"/>
          <w:sz w:val="22"/>
          <w:szCs w:val="22"/>
        </w:rPr>
      </w:pPr>
      <w:r>
        <w:rPr>
          <w:rFonts w:cs="Calibri"/>
          <w:sz w:val="22"/>
          <w:szCs w:val="22"/>
          <w:u w:val="single"/>
        </w:rPr>
        <w:br/>
      </w:r>
      <w:bookmarkStart w:id="7" w:name="_Ref174140262"/>
      <w:r w:rsidRPr="003606EE">
        <w:rPr>
          <w:rFonts w:cs="Calibri"/>
          <w:sz w:val="22"/>
          <w:szCs w:val="22"/>
          <w:u w:val="single"/>
        </w:rPr>
        <w:t xml:space="preserve">Proposal </w:t>
      </w:r>
      <w:r w:rsidRPr="003606EE">
        <w:rPr>
          <w:rFonts w:cs="Calibri"/>
          <w:sz w:val="22"/>
          <w:szCs w:val="22"/>
          <w:u w:val="single"/>
        </w:rPr>
        <w:fldChar w:fldCharType="begin"/>
      </w:r>
      <w:r w:rsidRPr="003606EE">
        <w:rPr>
          <w:rFonts w:cs="Calibri"/>
          <w:sz w:val="22"/>
          <w:szCs w:val="22"/>
          <w:u w:val="single"/>
        </w:rPr>
        <w:instrText xml:space="preserve"> SEQ Proposal \* ARABIC </w:instrText>
      </w:r>
      <w:r w:rsidRPr="003606EE">
        <w:rPr>
          <w:rFonts w:cs="Calibri"/>
          <w:sz w:val="22"/>
          <w:szCs w:val="22"/>
          <w:u w:val="single"/>
        </w:rPr>
        <w:fldChar w:fldCharType="separate"/>
      </w:r>
      <w:r w:rsidR="005D15C7">
        <w:rPr>
          <w:rFonts w:cs="Calibri"/>
          <w:noProof/>
          <w:sz w:val="22"/>
          <w:szCs w:val="22"/>
          <w:u w:val="single"/>
        </w:rPr>
        <w:t>2</w:t>
      </w:r>
      <w:r w:rsidRPr="003606EE">
        <w:rPr>
          <w:rFonts w:cs="Calibri"/>
          <w:sz w:val="22"/>
          <w:szCs w:val="22"/>
          <w:u w:val="single"/>
        </w:rPr>
        <w:fldChar w:fldCharType="end"/>
      </w:r>
      <w:r w:rsidRPr="003606EE">
        <w:rPr>
          <w:rFonts w:cs="Calibri"/>
          <w:sz w:val="22"/>
          <w:szCs w:val="22"/>
        </w:rPr>
        <w:t>: For device 1:</w:t>
      </w:r>
      <w:bookmarkEnd w:id="7"/>
    </w:p>
    <w:p w14:paraId="096C1273" w14:textId="77777777" w:rsidR="003606EE" w:rsidRDefault="003606EE" w:rsidP="003606EE">
      <w:pPr>
        <w:pStyle w:val="Caption"/>
        <w:numPr>
          <w:ilvl w:val="0"/>
          <w:numId w:val="33"/>
        </w:numPr>
        <w:spacing w:after="0"/>
        <w:jc w:val="left"/>
        <w:rPr>
          <w:rFonts w:cs="Calibri"/>
          <w:sz w:val="22"/>
          <w:szCs w:val="22"/>
        </w:rPr>
      </w:pPr>
      <w:bookmarkStart w:id="8" w:name="OLE_LINK41"/>
      <w:r w:rsidRPr="003606EE">
        <w:rPr>
          <w:rFonts w:cs="Calibri"/>
          <w:sz w:val="22"/>
          <w:szCs w:val="22"/>
        </w:rPr>
        <w:t>ON state: The available energy is enough for supporting transmission and reception. Device can maintain a clock and perform RF EH</w:t>
      </w:r>
    </w:p>
    <w:p w14:paraId="5C6352B8" w14:textId="77777777" w:rsidR="003606EE" w:rsidRDefault="003606EE" w:rsidP="003606EE">
      <w:pPr>
        <w:pStyle w:val="Caption"/>
        <w:numPr>
          <w:ilvl w:val="0"/>
          <w:numId w:val="33"/>
        </w:numPr>
        <w:spacing w:after="0"/>
        <w:jc w:val="left"/>
        <w:rPr>
          <w:rFonts w:cs="Calibri"/>
          <w:sz w:val="22"/>
          <w:szCs w:val="22"/>
        </w:rPr>
      </w:pPr>
      <w:r w:rsidRPr="003606EE">
        <w:rPr>
          <w:rFonts w:cs="Calibri"/>
          <w:sz w:val="22"/>
          <w:szCs w:val="22"/>
        </w:rPr>
        <w:t xml:space="preserve">OFF state: The available energy is not enough for supporting transmission and reception. Device can perform RF EH </w:t>
      </w:r>
      <w:proofErr w:type="gramStart"/>
      <w:r w:rsidRPr="003606EE">
        <w:rPr>
          <w:rFonts w:cs="Calibri"/>
          <w:sz w:val="22"/>
          <w:szCs w:val="22"/>
        </w:rPr>
        <w:t>only</w:t>
      </w:r>
      <w:proofErr w:type="gramEnd"/>
    </w:p>
    <w:p w14:paraId="67A99752" w14:textId="77777777" w:rsidR="003606EE" w:rsidRDefault="003606EE" w:rsidP="003606EE">
      <w:pPr>
        <w:pStyle w:val="Caption"/>
        <w:numPr>
          <w:ilvl w:val="0"/>
          <w:numId w:val="33"/>
        </w:numPr>
        <w:spacing w:after="0"/>
        <w:jc w:val="left"/>
        <w:rPr>
          <w:rFonts w:cs="Calibri"/>
          <w:sz w:val="22"/>
          <w:szCs w:val="22"/>
        </w:rPr>
      </w:pPr>
      <w:r w:rsidRPr="003606EE">
        <w:rPr>
          <w:rFonts w:cs="Calibri"/>
          <w:sz w:val="22"/>
          <w:szCs w:val="22"/>
        </w:rPr>
        <w:t xml:space="preserve">Transfer from OFF to ON: based on the available energy </w:t>
      </w:r>
      <w:proofErr w:type="gramStart"/>
      <w:r w:rsidRPr="003606EE">
        <w:rPr>
          <w:rFonts w:cs="Calibri"/>
          <w:sz w:val="22"/>
          <w:szCs w:val="22"/>
        </w:rPr>
        <w:t>level</w:t>
      </w:r>
      <w:proofErr w:type="gramEnd"/>
    </w:p>
    <w:p w14:paraId="455FB24F" w14:textId="7A4360D9" w:rsidR="003606EE" w:rsidRPr="003606EE" w:rsidRDefault="003606EE" w:rsidP="003606EE">
      <w:pPr>
        <w:pStyle w:val="Caption"/>
        <w:numPr>
          <w:ilvl w:val="0"/>
          <w:numId w:val="33"/>
        </w:numPr>
        <w:spacing w:after="0"/>
        <w:jc w:val="left"/>
        <w:rPr>
          <w:rFonts w:cs="Calibri"/>
          <w:sz w:val="22"/>
          <w:szCs w:val="22"/>
        </w:rPr>
      </w:pPr>
      <w:r w:rsidRPr="003606EE">
        <w:rPr>
          <w:rFonts w:cs="Calibri"/>
          <w:sz w:val="22"/>
          <w:szCs w:val="22"/>
        </w:rPr>
        <w:t>FFS whether the available energy of device 1 can always be assumed enough during inventory round(s)</w:t>
      </w:r>
    </w:p>
    <w:bookmarkEnd w:id="8"/>
    <w:p w14:paraId="03485D77" w14:textId="77777777" w:rsidR="003606EE" w:rsidRPr="003606EE" w:rsidRDefault="003606EE" w:rsidP="003606EE">
      <w:pPr>
        <w:spacing w:after="0"/>
        <w:rPr>
          <w:rFonts w:cs="Calibri"/>
          <w:sz w:val="22"/>
          <w:szCs w:val="22"/>
        </w:rPr>
      </w:pPr>
    </w:p>
    <w:p w14:paraId="0A364CC4" w14:textId="77777777" w:rsidR="003606EE" w:rsidRPr="003606EE" w:rsidRDefault="003606EE" w:rsidP="003606EE">
      <w:pPr>
        <w:spacing w:after="0"/>
        <w:rPr>
          <w:rFonts w:cs="Calibri"/>
          <w:sz w:val="22"/>
          <w:szCs w:val="22"/>
        </w:rPr>
      </w:pPr>
      <w:r w:rsidRPr="003606EE">
        <w:rPr>
          <w:rFonts w:cs="Calibri"/>
          <w:sz w:val="22"/>
          <w:szCs w:val="22"/>
        </w:rPr>
        <w:t>These states reflect the energy-constrained nature of Device 1, where the OFF state allows for energy accumulation through RF harvesting, preparing the device for active operation in the ON state.</w:t>
      </w:r>
    </w:p>
    <w:p w14:paraId="602BA6F6" w14:textId="77777777" w:rsidR="003606EE" w:rsidRPr="003606EE" w:rsidRDefault="003606EE" w:rsidP="003606EE">
      <w:pPr>
        <w:spacing w:after="0"/>
        <w:rPr>
          <w:rFonts w:cs="Calibri"/>
          <w:sz w:val="22"/>
          <w:szCs w:val="22"/>
        </w:rPr>
      </w:pPr>
    </w:p>
    <w:p w14:paraId="05B11F33" w14:textId="77777777" w:rsidR="003606EE" w:rsidRPr="003606EE" w:rsidRDefault="003606EE" w:rsidP="003606EE">
      <w:pPr>
        <w:spacing w:after="0"/>
        <w:rPr>
          <w:rFonts w:cs="Calibri"/>
          <w:sz w:val="22"/>
          <w:szCs w:val="22"/>
        </w:rPr>
      </w:pPr>
      <w:r w:rsidRPr="003606EE">
        <w:rPr>
          <w:rFonts w:cs="Calibri"/>
          <w:sz w:val="22"/>
          <w:szCs w:val="22"/>
        </w:rPr>
        <w:t>Recent advancements in low-power oscillator technology have implications for devices with higher energy harvesting capabilities:</w:t>
      </w:r>
    </w:p>
    <w:p w14:paraId="55DC6B5C" w14:textId="5AFF982F" w:rsidR="003606EE" w:rsidRPr="003606EE" w:rsidRDefault="003606EE" w:rsidP="003606EE">
      <w:pPr>
        <w:pStyle w:val="Caption"/>
        <w:spacing w:after="0"/>
        <w:jc w:val="left"/>
        <w:rPr>
          <w:rFonts w:cs="Calibri"/>
          <w:sz w:val="22"/>
          <w:szCs w:val="22"/>
        </w:rPr>
      </w:pPr>
      <w:r>
        <w:rPr>
          <w:i/>
          <w:iCs/>
          <w:sz w:val="22"/>
          <w:szCs w:val="22"/>
        </w:rPr>
        <w:br/>
      </w:r>
      <w:bookmarkStart w:id="9" w:name="_Ref174140296"/>
      <w:r w:rsidRPr="003606EE">
        <w:rPr>
          <w:i/>
          <w:iCs/>
          <w:sz w:val="22"/>
          <w:szCs w:val="22"/>
        </w:rPr>
        <w:t xml:space="preserve">Observation </w:t>
      </w:r>
      <w:r w:rsidRPr="003606EE">
        <w:rPr>
          <w:i/>
          <w:iCs/>
          <w:sz w:val="22"/>
          <w:szCs w:val="22"/>
        </w:rPr>
        <w:fldChar w:fldCharType="begin"/>
      </w:r>
      <w:r w:rsidRPr="003606EE">
        <w:rPr>
          <w:i/>
          <w:iCs/>
          <w:sz w:val="22"/>
          <w:szCs w:val="22"/>
        </w:rPr>
        <w:instrText xml:space="preserve"> SEQ Observation \* ARABIC </w:instrText>
      </w:r>
      <w:r w:rsidRPr="003606EE">
        <w:rPr>
          <w:i/>
          <w:iCs/>
          <w:sz w:val="22"/>
          <w:szCs w:val="22"/>
        </w:rPr>
        <w:fldChar w:fldCharType="separate"/>
      </w:r>
      <w:r w:rsidR="0094623F">
        <w:rPr>
          <w:i/>
          <w:iCs/>
          <w:noProof/>
          <w:sz w:val="22"/>
          <w:szCs w:val="22"/>
        </w:rPr>
        <w:t>4</w:t>
      </w:r>
      <w:r w:rsidRPr="003606EE">
        <w:rPr>
          <w:i/>
          <w:iCs/>
          <w:sz w:val="22"/>
          <w:szCs w:val="22"/>
        </w:rPr>
        <w:fldChar w:fldCharType="end"/>
      </w:r>
      <w:r w:rsidRPr="003606EE">
        <w:rPr>
          <w:sz w:val="22"/>
          <w:szCs w:val="22"/>
        </w:rPr>
        <w:t>:</w:t>
      </w:r>
      <w:r w:rsidRPr="003606EE">
        <w:rPr>
          <w:rFonts w:cs="Calibri"/>
          <w:sz w:val="22"/>
          <w:szCs w:val="22"/>
        </w:rPr>
        <w:t xml:space="preserve"> </w:t>
      </w:r>
      <w:r w:rsidRPr="003606EE">
        <w:rPr>
          <w:rFonts w:cs="Calibri"/>
          <w:sz w:val="22"/>
          <w:szCs w:val="22"/>
        </w:rPr>
        <w:t xml:space="preserve">In [3][4], there show the feasibility of &lt;1 </w:t>
      </w:r>
      <w:proofErr w:type="spellStart"/>
      <w:r w:rsidRPr="003606EE">
        <w:rPr>
          <w:rFonts w:cs="Calibri"/>
          <w:sz w:val="22"/>
          <w:szCs w:val="22"/>
        </w:rPr>
        <w:t>uW</w:t>
      </w:r>
      <w:proofErr w:type="spellEnd"/>
      <w:r w:rsidRPr="003606EE">
        <w:rPr>
          <w:rFonts w:cs="Calibri"/>
          <w:sz w:val="22"/>
          <w:szCs w:val="22"/>
        </w:rPr>
        <w:t xml:space="preserve"> oscillator that can </w:t>
      </w:r>
      <w:proofErr w:type="gramStart"/>
      <w:r w:rsidRPr="003606EE">
        <w:rPr>
          <w:rFonts w:cs="Calibri"/>
          <w:sz w:val="22"/>
          <w:szCs w:val="22"/>
        </w:rPr>
        <w:t>remaining</w:t>
      </w:r>
      <w:proofErr w:type="gramEnd"/>
      <w:r w:rsidRPr="003606EE">
        <w:rPr>
          <w:rFonts w:cs="Calibri"/>
          <w:sz w:val="22"/>
          <w:szCs w:val="22"/>
        </w:rPr>
        <w:t xml:space="preserve"> running during OFF state of device 2 with higher EH capability.</w:t>
      </w:r>
      <w:bookmarkEnd w:id="9"/>
    </w:p>
    <w:p w14:paraId="040F8244" w14:textId="77777777" w:rsidR="003606EE" w:rsidRPr="003606EE" w:rsidRDefault="003606EE" w:rsidP="003606EE">
      <w:pPr>
        <w:spacing w:after="0"/>
        <w:rPr>
          <w:rFonts w:cs="Calibri"/>
          <w:sz w:val="22"/>
          <w:szCs w:val="22"/>
        </w:rPr>
      </w:pPr>
    </w:p>
    <w:p w14:paraId="62051603" w14:textId="77777777" w:rsidR="003606EE" w:rsidRPr="003606EE" w:rsidRDefault="003606EE" w:rsidP="003606EE">
      <w:pPr>
        <w:spacing w:after="0"/>
        <w:rPr>
          <w:rFonts w:cs="Calibri"/>
          <w:sz w:val="22"/>
          <w:szCs w:val="22"/>
        </w:rPr>
      </w:pPr>
      <w:r w:rsidRPr="003606EE">
        <w:rPr>
          <w:rFonts w:cs="Calibri"/>
          <w:sz w:val="22"/>
          <w:szCs w:val="22"/>
        </w:rPr>
        <w:t>Leveraging this technology, we propose the following state definitions for Device 2:</w:t>
      </w:r>
    </w:p>
    <w:p w14:paraId="782A4A7A" w14:textId="77777777" w:rsidR="003606EE" w:rsidRPr="003606EE" w:rsidRDefault="003606EE" w:rsidP="003606EE">
      <w:pPr>
        <w:spacing w:after="0"/>
        <w:rPr>
          <w:rFonts w:cs="Calibri"/>
          <w:sz w:val="22"/>
          <w:szCs w:val="22"/>
        </w:rPr>
      </w:pPr>
    </w:p>
    <w:p w14:paraId="79F3F1C2" w14:textId="4100EEA4" w:rsidR="003606EE" w:rsidRPr="005D15C7" w:rsidRDefault="005D15C7" w:rsidP="005D15C7">
      <w:pPr>
        <w:pStyle w:val="Caption"/>
        <w:spacing w:after="0"/>
        <w:jc w:val="left"/>
        <w:rPr>
          <w:rFonts w:cs="Calibri"/>
          <w:sz w:val="22"/>
          <w:szCs w:val="22"/>
        </w:rPr>
      </w:pPr>
      <w:bookmarkStart w:id="10" w:name="_Ref174140355"/>
      <w:r w:rsidRPr="00256DF9">
        <w:rPr>
          <w:sz w:val="22"/>
          <w:szCs w:val="22"/>
          <w:u w:val="single"/>
        </w:rPr>
        <w:t xml:space="preserve">Proposal </w:t>
      </w:r>
      <w:r w:rsidRPr="00256DF9">
        <w:rPr>
          <w:sz w:val="22"/>
          <w:szCs w:val="22"/>
          <w:u w:val="single"/>
        </w:rPr>
        <w:fldChar w:fldCharType="begin"/>
      </w:r>
      <w:r w:rsidRPr="00256DF9">
        <w:rPr>
          <w:sz w:val="22"/>
          <w:szCs w:val="22"/>
          <w:u w:val="single"/>
        </w:rPr>
        <w:instrText xml:space="preserve"> SEQ Proposal \* ARABIC </w:instrText>
      </w:r>
      <w:r w:rsidRPr="00256DF9">
        <w:rPr>
          <w:sz w:val="22"/>
          <w:szCs w:val="22"/>
          <w:u w:val="single"/>
        </w:rPr>
        <w:fldChar w:fldCharType="separate"/>
      </w:r>
      <w:r w:rsidRPr="00256DF9">
        <w:rPr>
          <w:noProof/>
          <w:sz w:val="22"/>
          <w:szCs w:val="22"/>
          <w:u w:val="single"/>
        </w:rPr>
        <w:t>3</w:t>
      </w:r>
      <w:r w:rsidRPr="00256DF9">
        <w:rPr>
          <w:sz w:val="22"/>
          <w:szCs w:val="22"/>
          <w:u w:val="single"/>
        </w:rPr>
        <w:fldChar w:fldCharType="end"/>
      </w:r>
      <w:r w:rsidRPr="005D15C7">
        <w:rPr>
          <w:sz w:val="22"/>
          <w:szCs w:val="22"/>
        </w:rPr>
        <w:t xml:space="preserve">: </w:t>
      </w:r>
      <w:r w:rsidR="003606EE" w:rsidRPr="005D15C7">
        <w:rPr>
          <w:rFonts w:cs="Calibri"/>
          <w:sz w:val="22"/>
          <w:szCs w:val="22"/>
        </w:rPr>
        <w:t>For device 2:</w:t>
      </w:r>
      <w:bookmarkEnd w:id="10"/>
    </w:p>
    <w:p w14:paraId="1FAD95AC" w14:textId="77777777" w:rsidR="003606EE" w:rsidRDefault="003606EE" w:rsidP="005D15C7">
      <w:pPr>
        <w:pStyle w:val="Caption"/>
        <w:numPr>
          <w:ilvl w:val="0"/>
          <w:numId w:val="34"/>
        </w:numPr>
        <w:spacing w:after="0"/>
        <w:jc w:val="left"/>
        <w:rPr>
          <w:rFonts w:cs="Calibri"/>
          <w:sz w:val="22"/>
          <w:szCs w:val="22"/>
        </w:rPr>
      </w:pPr>
      <w:bookmarkStart w:id="11" w:name="OLE_LINK42"/>
      <w:r w:rsidRPr="005D15C7">
        <w:rPr>
          <w:rFonts w:cs="Calibri"/>
          <w:sz w:val="22"/>
          <w:szCs w:val="22"/>
        </w:rPr>
        <w:t>ON state: The available energy is enough for supporting transmission and reception.</w:t>
      </w:r>
      <w:r w:rsidRPr="003606EE">
        <w:rPr>
          <w:rFonts w:cs="Calibri"/>
          <w:sz w:val="22"/>
          <w:szCs w:val="22"/>
        </w:rPr>
        <w:t xml:space="preserve"> Device can maintain a clock and perform EH (from more than RF)</w:t>
      </w:r>
    </w:p>
    <w:p w14:paraId="6505CEDB" w14:textId="77777777" w:rsidR="003606EE" w:rsidRDefault="003606EE" w:rsidP="003606EE">
      <w:pPr>
        <w:pStyle w:val="Caption"/>
        <w:numPr>
          <w:ilvl w:val="0"/>
          <w:numId w:val="34"/>
        </w:numPr>
        <w:spacing w:after="0"/>
        <w:jc w:val="left"/>
        <w:rPr>
          <w:rFonts w:cs="Calibri"/>
          <w:sz w:val="22"/>
          <w:szCs w:val="22"/>
        </w:rPr>
      </w:pPr>
      <w:r w:rsidRPr="003606EE">
        <w:rPr>
          <w:rFonts w:cs="Calibri"/>
          <w:sz w:val="22"/>
          <w:szCs w:val="22"/>
        </w:rPr>
        <w:t>OFF state: The available energy is not enough for supporting transmission and reception. Device can maintain a clock and perform EH (from more than RF)</w:t>
      </w:r>
    </w:p>
    <w:p w14:paraId="27E0CFDE" w14:textId="77777777" w:rsidR="003606EE" w:rsidRDefault="003606EE" w:rsidP="003606EE">
      <w:pPr>
        <w:pStyle w:val="Caption"/>
        <w:numPr>
          <w:ilvl w:val="1"/>
          <w:numId w:val="34"/>
        </w:numPr>
        <w:spacing w:after="0"/>
        <w:jc w:val="left"/>
        <w:rPr>
          <w:rFonts w:cs="Calibri"/>
          <w:sz w:val="22"/>
          <w:szCs w:val="22"/>
        </w:rPr>
      </w:pPr>
      <w:r w:rsidRPr="003606EE">
        <w:rPr>
          <w:rFonts w:cs="Calibri"/>
          <w:sz w:val="22"/>
          <w:szCs w:val="22"/>
        </w:rPr>
        <w:t>Note: EH of Device 2 is large enough during OFF state to maintain a clock</w:t>
      </w:r>
    </w:p>
    <w:p w14:paraId="5D70C22A" w14:textId="77777777" w:rsidR="003606EE" w:rsidRDefault="003606EE" w:rsidP="003606EE">
      <w:pPr>
        <w:pStyle w:val="Caption"/>
        <w:numPr>
          <w:ilvl w:val="0"/>
          <w:numId w:val="34"/>
        </w:numPr>
        <w:spacing w:after="0"/>
        <w:jc w:val="left"/>
        <w:rPr>
          <w:rFonts w:cs="Calibri"/>
          <w:sz w:val="22"/>
          <w:szCs w:val="22"/>
        </w:rPr>
      </w:pPr>
      <w:r w:rsidRPr="003606EE">
        <w:rPr>
          <w:rFonts w:cs="Calibri"/>
          <w:sz w:val="22"/>
          <w:szCs w:val="22"/>
        </w:rPr>
        <w:t xml:space="preserve">Transfer from OFF to ON: based on device clock or available energy </w:t>
      </w:r>
      <w:proofErr w:type="gramStart"/>
      <w:r w:rsidRPr="003606EE">
        <w:rPr>
          <w:rFonts w:cs="Calibri"/>
          <w:sz w:val="22"/>
          <w:szCs w:val="22"/>
        </w:rPr>
        <w:t>level</w:t>
      </w:r>
      <w:proofErr w:type="gramEnd"/>
    </w:p>
    <w:p w14:paraId="77FF388F" w14:textId="7A1B20AC" w:rsidR="003606EE" w:rsidRPr="003606EE" w:rsidRDefault="003606EE" w:rsidP="003606EE">
      <w:pPr>
        <w:pStyle w:val="Caption"/>
        <w:numPr>
          <w:ilvl w:val="1"/>
          <w:numId w:val="34"/>
        </w:numPr>
        <w:spacing w:after="0"/>
        <w:jc w:val="left"/>
        <w:rPr>
          <w:rFonts w:cs="Calibri"/>
          <w:sz w:val="22"/>
          <w:szCs w:val="22"/>
        </w:rPr>
      </w:pPr>
      <w:r w:rsidRPr="003606EE">
        <w:rPr>
          <w:rFonts w:cs="Calibri"/>
          <w:sz w:val="22"/>
          <w:szCs w:val="22"/>
        </w:rPr>
        <w:t>Note: The clock can be utilized for controlling OFF state duration for device 2</w:t>
      </w:r>
    </w:p>
    <w:bookmarkEnd w:id="11"/>
    <w:p w14:paraId="1529B765" w14:textId="77777777" w:rsidR="003606EE" w:rsidRPr="003606EE" w:rsidRDefault="003606EE" w:rsidP="003606EE">
      <w:pPr>
        <w:spacing w:after="0"/>
        <w:rPr>
          <w:rFonts w:cs="Calibri"/>
          <w:sz w:val="22"/>
          <w:szCs w:val="22"/>
        </w:rPr>
      </w:pPr>
    </w:p>
    <w:p w14:paraId="7C6D5177" w14:textId="77777777" w:rsidR="003606EE" w:rsidRPr="003606EE" w:rsidRDefault="003606EE" w:rsidP="003606EE">
      <w:pPr>
        <w:spacing w:after="0"/>
        <w:rPr>
          <w:rFonts w:cs="Calibri"/>
          <w:sz w:val="22"/>
          <w:szCs w:val="22"/>
        </w:rPr>
      </w:pPr>
      <w:r w:rsidRPr="003606EE">
        <w:rPr>
          <w:rFonts w:cs="Calibri"/>
          <w:sz w:val="22"/>
          <w:szCs w:val="22"/>
        </w:rPr>
        <w:t>The ability to maintain a clock during the OFF state provides Device 2 with enhanced control over its power management and operational timing.</w:t>
      </w:r>
    </w:p>
    <w:p w14:paraId="08DB2FC8" w14:textId="77777777" w:rsidR="003606EE" w:rsidRPr="003606EE" w:rsidRDefault="003606EE" w:rsidP="003606EE">
      <w:pPr>
        <w:spacing w:after="0"/>
        <w:rPr>
          <w:rFonts w:cs="Calibri"/>
          <w:sz w:val="22"/>
          <w:szCs w:val="22"/>
        </w:rPr>
      </w:pPr>
    </w:p>
    <w:p w14:paraId="5BC4AE59" w14:textId="77777777" w:rsidR="003606EE" w:rsidRPr="003606EE" w:rsidRDefault="003606EE" w:rsidP="003606EE">
      <w:pPr>
        <w:spacing w:after="0"/>
        <w:rPr>
          <w:rFonts w:cs="Calibri"/>
          <w:sz w:val="22"/>
          <w:szCs w:val="22"/>
        </w:rPr>
      </w:pPr>
      <w:r w:rsidRPr="003606EE">
        <w:rPr>
          <w:rFonts w:cs="Calibri"/>
          <w:sz w:val="22"/>
          <w:szCs w:val="22"/>
        </w:rPr>
        <w:t>To effectively manage these diverse device capabilities within the NR ambient IoT ecosystem, we propose the development of specialized inventory mechanisms:</w:t>
      </w:r>
    </w:p>
    <w:p w14:paraId="2DE5EEA0" w14:textId="29ABB75B" w:rsidR="003606EE" w:rsidRDefault="003606EE" w:rsidP="003606EE">
      <w:pPr>
        <w:pStyle w:val="Caption"/>
        <w:spacing w:after="0"/>
        <w:jc w:val="left"/>
        <w:rPr>
          <w:rFonts w:cs="Calibri"/>
          <w:sz w:val="22"/>
          <w:szCs w:val="22"/>
        </w:rPr>
      </w:pPr>
      <w:r>
        <w:rPr>
          <w:sz w:val="22"/>
          <w:szCs w:val="22"/>
          <w:u w:val="single"/>
        </w:rPr>
        <w:br/>
      </w:r>
      <w:bookmarkStart w:id="12" w:name="_Ref174140377"/>
      <w:r w:rsidRPr="003606EE">
        <w:rPr>
          <w:sz w:val="22"/>
          <w:szCs w:val="22"/>
          <w:u w:val="single"/>
        </w:rPr>
        <w:t xml:space="preserve">Proposal </w:t>
      </w:r>
      <w:r w:rsidRPr="003606EE">
        <w:rPr>
          <w:sz w:val="22"/>
          <w:szCs w:val="22"/>
          <w:u w:val="single"/>
        </w:rPr>
        <w:fldChar w:fldCharType="begin"/>
      </w:r>
      <w:r w:rsidRPr="003606EE">
        <w:rPr>
          <w:sz w:val="22"/>
          <w:szCs w:val="22"/>
          <w:u w:val="single"/>
        </w:rPr>
        <w:instrText xml:space="preserve"> SEQ Proposal \* ARABIC </w:instrText>
      </w:r>
      <w:r w:rsidRPr="003606EE">
        <w:rPr>
          <w:sz w:val="22"/>
          <w:szCs w:val="22"/>
          <w:u w:val="single"/>
        </w:rPr>
        <w:fldChar w:fldCharType="separate"/>
      </w:r>
      <w:r w:rsidR="005D15C7">
        <w:rPr>
          <w:noProof/>
          <w:sz w:val="22"/>
          <w:szCs w:val="22"/>
          <w:u w:val="single"/>
        </w:rPr>
        <w:t>4</w:t>
      </w:r>
      <w:r w:rsidRPr="003606EE">
        <w:rPr>
          <w:sz w:val="22"/>
          <w:szCs w:val="22"/>
          <w:u w:val="single"/>
        </w:rPr>
        <w:fldChar w:fldCharType="end"/>
      </w:r>
      <w:r>
        <w:rPr>
          <w:sz w:val="22"/>
          <w:szCs w:val="22"/>
        </w:rPr>
        <w:t xml:space="preserve">: </w:t>
      </w:r>
      <w:r w:rsidRPr="003606EE">
        <w:rPr>
          <w:rFonts w:cs="Calibri"/>
          <w:sz w:val="22"/>
          <w:szCs w:val="22"/>
        </w:rPr>
        <w:t>RAN1 to develop inventory mechanism</w:t>
      </w:r>
      <w:r>
        <w:rPr>
          <w:rFonts w:cs="Calibri"/>
          <w:sz w:val="22"/>
          <w:szCs w:val="22"/>
        </w:rPr>
        <w:t>s</w:t>
      </w:r>
      <w:r w:rsidRPr="003606EE">
        <w:rPr>
          <w:rFonts w:cs="Calibri"/>
          <w:sz w:val="22"/>
          <w:szCs w:val="22"/>
        </w:rPr>
        <w:t xml:space="preserve"> </w:t>
      </w:r>
      <w:r>
        <w:rPr>
          <w:rFonts w:cs="Calibri"/>
          <w:sz w:val="22"/>
          <w:szCs w:val="22"/>
        </w:rPr>
        <w:t>utilizing</w:t>
      </w:r>
      <w:r w:rsidRPr="003606EE">
        <w:rPr>
          <w:rFonts w:cs="Calibri"/>
          <w:sz w:val="22"/>
          <w:szCs w:val="22"/>
        </w:rPr>
        <w:t xml:space="preserve"> the following two capabilities of OFF states:</w:t>
      </w:r>
      <w:bookmarkEnd w:id="12"/>
    </w:p>
    <w:p w14:paraId="5E8B7201" w14:textId="77777777" w:rsidR="003606EE" w:rsidRDefault="003606EE" w:rsidP="003606EE">
      <w:pPr>
        <w:pStyle w:val="Caption"/>
        <w:numPr>
          <w:ilvl w:val="0"/>
          <w:numId w:val="35"/>
        </w:numPr>
        <w:spacing w:after="0"/>
        <w:jc w:val="left"/>
        <w:rPr>
          <w:rFonts w:cs="Calibri"/>
          <w:sz w:val="22"/>
          <w:szCs w:val="22"/>
        </w:rPr>
      </w:pPr>
      <w:bookmarkStart w:id="13" w:name="OLE_LINK43"/>
      <w:r w:rsidRPr="003606EE">
        <w:rPr>
          <w:rFonts w:cs="Calibri"/>
          <w:sz w:val="22"/>
          <w:szCs w:val="22"/>
        </w:rPr>
        <w:t xml:space="preserve">Capability 1: Device OFF to ON switch is based on energy level </w:t>
      </w:r>
      <w:proofErr w:type="gramStart"/>
      <w:r w:rsidRPr="003606EE">
        <w:rPr>
          <w:rFonts w:cs="Calibri"/>
          <w:sz w:val="22"/>
          <w:szCs w:val="22"/>
        </w:rPr>
        <w:t>harvested</w:t>
      </w:r>
      <w:proofErr w:type="gramEnd"/>
    </w:p>
    <w:p w14:paraId="04405B88" w14:textId="26A51C71" w:rsidR="003606EE" w:rsidRPr="003606EE" w:rsidRDefault="003606EE" w:rsidP="003606EE">
      <w:pPr>
        <w:pStyle w:val="Caption"/>
        <w:numPr>
          <w:ilvl w:val="0"/>
          <w:numId w:val="35"/>
        </w:numPr>
        <w:spacing w:after="0"/>
        <w:jc w:val="left"/>
        <w:rPr>
          <w:rFonts w:cs="Calibri"/>
          <w:sz w:val="22"/>
          <w:szCs w:val="22"/>
        </w:rPr>
      </w:pPr>
      <w:r w:rsidRPr="003606EE">
        <w:rPr>
          <w:rFonts w:cs="Calibri"/>
          <w:sz w:val="22"/>
          <w:szCs w:val="22"/>
        </w:rPr>
        <w:t xml:space="preserve">Capability 2: Device OFF to ON switch is based on device clock </w:t>
      </w:r>
      <w:proofErr w:type="gramStart"/>
      <w:r w:rsidRPr="003606EE">
        <w:rPr>
          <w:rFonts w:cs="Calibri"/>
          <w:sz w:val="22"/>
          <w:szCs w:val="22"/>
        </w:rPr>
        <w:t>counting</w:t>
      </w:r>
      <w:proofErr w:type="gramEnd"/>
    </w:p>
    <w:bookmarkEnd w:id="13"/>
    <w:p w14:paraId="007F5471" w14:textId="77777777" w:rsidR="003606EE" w:rsidRPr="003606EE" w:rsidRDefault="003606EE" w:rsidP="003606EE">
      <w:pPr>
        <w:spacing w:after="0"/>
        <w:rPr>
          <w:rFonts w:cs="Calibri"/>
          <w:sz w:val="22"/>
          <w:szCs w:val="22"/>
        </w:rPr>
      </w:pPr>
    </w:p>
    <w:p w14:paraId="7FBAFA9F" w14:textId="792310D7" w:rsidR="003606EE" w:rsidRPr="003606EE" w:rsidRDefault="003606EE" w:rsidP="003606EE">
      <w:pPr>
        <w:pStyle w:val="Caption"/>
        <w:spacing w:after="0"/>
        <w:jc w:val="left"/>
        <w:rPr>
          <w:rFonts w:cs="Calibri"/>
          <w:sz w:val="22"/>
          <w:szCs w:val="22"/>
        </w:rPr>
      </w:pPr>
      <w:bookmarkStart w:id="14" w:name="OLE_LINK44"/>
      <w:bookmarkStart w:id="15" w:name="_Ref174140414"/>
      <w:bookmarkStart w:id="16" w:name="_Ref174141023"/>
      <w:r w:rsidRPr="003606EE">
        <w:rPr>
          <w:sz w:val="22"/>
          <w:szCs w:val="22"/>
          <w:u w:val="single"/>
        </w:rPr>
        <w:t xml:space="preserve">Proposal </w:t>
      </w:r>
      <w:r w:rsidRPr="003606EE">
        <w:rPr>
          <w:sz w:val="22"/>
          <w:szCs w:val="22"/>
          <w:u w:val="single"/>
        </w:rPr>
        <w:fldChar w:fldCharType="begin"/>
      </w:r>
      <w:r w:rsidRPr="003606EE">
        <w:rPr>
          <w:sz w:val="22"/>
          <w:szCs w:val="22"/>
          <w:u w:val="single"/>
        </w:rPr>
        <w:instrText xml:space="preserve"> SEQ Proposal \* ARABIC </w:instrText>
      </w:r>
      <w:r w:rsidRPr="003606EE">
        <w:rPr>
          <w:sz w:val="22"/>
          <w:szCs w:val="22"/>
          <w:u w:val="single"/>
        </w:rPr>
        <w:fldChar w:fldCharType="separate"/>
      </w:r>
      <w:r w:rsidR="005D15C7">
        <w:rPr>
          <w:noProof/>
          <w:sz w:val="22"/>
          <w:szCs w:val="22"/>
          <w:u w:val="single"/>
        </w:rPr>
        <w:t>5</w:t>
      </w:r>
      <w:r w:rsidRPr="003606EE">
        <w:rPr>
          <w:sz w:val="22"/>
          <w:szCs w:val="22"/>
          <w:u w:val="single"/>
        </w:rPr>
        <w:fldChar w:fldCharType="end"/>
      </w:r>
      <w:r>
        <w:rPr>
          <w:sz w:val="22"/>
          <w:szCs w:val="22"/>
        </w:rPr>
        <w:t>: Mechanism for indicating Capability 2 is introduced, while Capability 1 is default device capability reader assumes for a device before Capability 2 indication is received</w:t>
      </w:r>
      <w:bookmarkEnd w:id="15"/>
      <w:r w:rsidR="00256DF9">
        <w:rPr>
          <w:sz w:val="22"/>
          <w:szCs w:val="22"/>
        </w:rPr>
        <w:t>.</w:t>
      </w:r>
      <w:bookmarkEnd w:id="16"/>
      <w:r>
        <w:rPr>
          <w:sz w:val="22"/>
          <w:szCs w:val="22"/>
        </w:rPr>
        <w:t xml:space="preserve"> </w:t>
      </w:r>
    </w:p>
    <w:bookmarkEnd w:id="14"/>
    <w:p w14:paraId="4778DB2B" w14:textId="77777777" w:rsidR="003606EE" w:rsidRPr="003606EE" w:rsidRDefault="003606EE" w:rsidP="003606EE">
      <w:pPr>
        <w:spacing w:after="0"/>
        <w:rPr>
          <w:rFonts w:cs="Calibri"/>
          <w:sz w:val="22"/>
          <w:szCs w:val="22"/>
        </w:rPr>
      </w:pPr>
    </w:p>
    <w:p w14:paraId="2FD72FF8" w14:textId="77777777" w:rsidR="003606EE" w:rsidRPr="003606EE" w:rsidRDefault="003606EE" w:rsidP="003606EE">
      <w:pPr>
        <w:spacing w:after="0"/>
        <w:rPr>
          <w:rFonts w:cs="Calibri"/>
          <w:sz w:val="22"/>
          <w:szCs w:val="22"/>
        </w:rPr>
      </w:pPr>
      <w:r w:rsidRPr="003606EE">
        <w:rPr>
          <w:rFonts w:cs="Calibri"/>
          <w:sz w:val="22"/>
          <w:szCs w:val="22"/>
        </w:rPr>
        <w:t xml:space="preserve">These inventory mechanisms will enable more efficient network management and resource allocation, </w:t>
      </w:r>
      <w:proofErr w:type="gramStart"/>
      <w:r w:rsidRPr="003606EE">
        <w:rPr>
          <w:rFonts w:cs="Calibri"/>
          <w:sz w:val="22"/>
          <w:szCs w:val="22"/>
        </w:rPr>
        <w:t>taking into account</w:t>
      </w:r>
      <w:proofErr w:type="gramEnd"/>
      <w:r w:rsidRPr="003606EE">
        <w:rPr>
          <w:rFonts w:cs="Calibri"/>
          <w:sz w:val="22"/>
          <w:szCs w:val="22"/>
        </w:rPr>
        <w:t xml:space="preserve"> the unique energy harvesting and power management characteristics of different NR ambient IoT devices.</w:t>
      </w:r>
    </w:p>
    <w:p w14:paraId="1BF2DA60" w14:textId="77777777" w:rsidR="009E3ACE" w:rsidRDefault="009E3ACE">
      <w:pPr>
        <w:rPr>
          <w:rFonts w:cs="Calibri"/>
          <w:sz w:val="22"/>
          <w:szCs w:val="22"/>
        </w:rPr>
      </w:pPr>
    </w:p>
    <w:p w14:paraId="71C75F18" w14:textId="77777777" w:rsidR="0094623F" w:rsidRDefault="0094623F"/>
    <w:p w14:paraId="3CAE9A89" w14:textId="0C415F4C" w:rsidR="00897725" w:rsidRDefault="003A6406" w:rsidP="003A6406">
      <w:pPr>
        <w:pStyle w:val="Heading1"/>
      </w:pPr>
      <w:bookmarkStart w:id="17" w:name="OLE_LINK18"/>
      <w:bookmarkStart w:id="18" w:name="OLE_LINK39"/>
      <w:r>
        <w:t xml:space="preserve">Timing </w:t>
      </w:r>
      <w:proofErr w:type="spellStart"/>
      <w:r w:rsidR="0060193E">
        <w:t>B</w:t>
      </w:r>
      <w:r>
        <w:t>ehavior</w:t>
      </w:r>
      <w:proofErr w:type="spellEnd"/>
      <w:r>
        <w:t xml:space="preserve"> and </w:t>
      </w:r>
      <w:r w:rsidR="0060193E">
        <w:t>S</w:t>
      </w:r>
      <w:r>
        <w:t xml:space="preserve">ynchronization for a </w:t>
      </w:r>
      <w:r w:rsidR="0060193E">
        <w:t>S</w:t>
      </w:r>
      <w:r>
        <w:t xml:space="preserve">ingle </w:t>
      </w:r>
      <w:r w:rsidR="0060193E">
        <w:t>D</w:t>
      </w:r>
      <w:r>
        <w:t>evice</w:t>
      </w:r>
      <w:bookmarkEnd w:id="18"/>
    </w:p>
    <w:p w14:paraId="39B8F2BE" w14:textId="77777777" w:rsidR="0094623F" w:rsidRDefault="0094623F" w:rsidP="003A6406">
      <w:pPr>
        <w:spacing w:after="0"/>
        <w:rPr>
          <w:rFonts w:cs="Calibri"/>
          <w:sz w:val="22"/>
          <w:szCs w:val="22"/>
        </w:rPr>
      </w:pPr>
      <w:bookmarkStart w:id="19" w:name="OLE_LINK20"/>
    </w:p>
    <w:p w14:paraId="780967B9" w14:textId="0D3DEC0E" w:rsidR="0094623F" w:rsidRDefault="0094623F" w:rsidP="003A6406">
      <w:pPr>
        <w:spacing w:after="0"/>
        <w:rPr>
          <w:rFonts w:cs="Calibri"/>
          <w:sz w:val="22"/>
          <w:szCs w:val="22"/>
        </w:rPr>
      </w:pPr>
      <w:bookmarkStart w:id="20" w:name="OLE_LINK37"/>
      <w:r w:rsidRPr="0094623F">
        <w:rPr>
          <w:rFonts w:cs="Calibri"/>
          <w:sz w:val="22"/>
          <w:szCs w:val="22"/>
        </w:rPr>
        <w:t>The R2D link in NR ambient IoT systems demonstrates remarkable robustness in data reception, even under challenging conditions. This is primarily due to the implementation of Manchester coding and the device's ability to track timing along with the processing of Manchester on-off chips.</w:t>
      </w:r>
    </w:p>
    <w:p w14:paraId="09C59032" w14:textId="77777777" w:rsidR="0094623F" w:rsidRDefault="0094623F" w:rsidP="003A6406">
      <w:pPr>
        <w:spacing w:after="0"/>
        <w:rPr>
          <w:rFonts w:cs="Calibri"/>
          <w:sz w:val="22"/>
          <w:szCs w:val="22"/>
        </w:rPr>
      </w:pPr>
    </w:p>
    <w:p w14:paraId="6417989C" w14:textId="60E9A6C8" w:rsidR="007901EA" w:rsidRPr="0094623F" w:rsidRDefault="0094623F" w:rsidP="0094623F">
      <w:pPr>
        <w:pStyle w:val="Caption"/>
        <w:jc w:val="left"/>
        <w:rPr>
          <w:rFonts w:cs="Calibri"/>
          <w:sz w:val="22"/>
          <w:szCs w:val="22"/>
        </w:rPr>
      </w:pPr>
      <w:bookmarkStart w:id="21" w:name="_Ref174140434"/>
      <w:r w:rsidRPr="0094623F">
        <w:rPr>
          <w:rFonts w:cs="Calibri"/>
          <w:i/>
          <w:iCs/>
          <w:sz w:val="22"/>
          <w:szCs w:val="22"/>
        </w:rPr>
        <w:t xml:space="preserve">Observation </w:t>
      </w:r>
      <w:r w:rsidRPr="0094623F">
        <w:rPr>
          <w:rFonts w:cs="Calibri"/>
          <w:i/>
          <w:iCs/>
          <w:sz w:val="22"/>
          <w:szCs w:val="22"/>
        </w:rPr>
        <w:fldChar w:fldCharType="begin"/>
      </w:r>
      <w:r w:rsidRPr="0094623F">
        <w:rPr>
          <w:rFonts w:cs="Calibri"/>
          <w:i/>
          <w:iCs/>
          <w:sz w:val="22"/>
          <w:szCs w:val="22"/>
        </w:rPr>
        <w:instrText xml:space="preserve"> SEQ Observation \* ARABIC </w:instrText>
      </w:r>
      <w:r w:rsidRPr="0094623F">
        <w:rPr>
          <w:rFonts w:cs="Calibri"/>
          <w:i/>
          <w:iCs/>
          <w:sz w:val="22"/>
          <w:szCs w:val="22"/>
        </w:rPr>
        <w:fldChar w:fldCharType="separate"/>
      </w:r>
      <w:r>
        <w:rPr>
          <w:rFonts w:cs="Calibri"/>
          <w:i/>
          <w:iCs/>
          <w:noProof/>
          <w:sz w:val="22"/>
          <w:szCs w:val="22"/>
        </w:rPr>
        <w:t>6</w:t>
      </w:r>
      <w:r w:rsidRPr="0094623F">
        <w:rPr>
          <w:rFonts w:cs="Calibri"/>
          <w:i/>
          <w:iCs/>
          <w:sz w:val="22"/>
          <w:szCs w:val="22"/>
        </w:rPr>
        <w:fldChar w:fldCharType="end"/>
      </w:r>
      <w:r w:rsidRPr="0094623F">
        <w:rPr>
          <w:rFonts w:eastAsia="新細明體" w:cs="Calibri"/>
          <w:sz w:val="22"/>
          <w:szCs w:val="22"/>
          <w:lang w:eastAsia="zh-TW"/>
        </w:rPr>
        <w:t xml:space="preserve">: </w:t>
      </w:r>
      <w:r w:rsidR="007901EA" w:rsidRPr="0094623F">
        <w:rPr>
          <w:rFonts w:cs="Calibri"/>
          <w:sz w:val="22"/>
          <w:szCs w:val="22"/>
        </w:rPr>
        <w:t xml:space="preserve">For R2D link, device can track the PRDCH timing along the processing of </w:t>
      </w:r>
      <w:r w:rsidR="007901EA" w:rsidRPr="0094623F">
        <w:rPr>
          <w:rFonts w:cs="Calibri"/>
          <w:sz w:val="22"/>
          <w:szCs w:val="22"/>
        </w:rPr>
        <w:t>Manchester</w:t>
      </w:r>
      <w:r w:rsidR="007901EA" w:rsidRPr="0094623F">
        <w:rPr>
          <w:rFonts w:cs="Calibri"/>
          <w:sz w:val="22"/>
          <w:szCs w:val="22"/>
        </w:rPr>
        <w:t xml:space="preserve"> on-off chips. </w:t>
      </w:r>
      <w:r w:rsidR="003A6406" w:rsidRPr="0094623F">
        <w:rPr>
          <w:rFonts w:cs="Calibri"/>
          <w:sz w:val="22"/>
          <w:szCs w:val="22"/>
        </w:rPr>
        <w:t>PRDCH data reception can be performed even with SFO of 10000 PPM, as illustrated in the below figure:</w:t>
      </w:r>
      <w:bookmarkEnd w:id="21"/>
    </w:p>
    <w:p w14:paraId="42ABCC34" w14:textId="77777777" w:rsidR="003A6406" w:rsidRPr="003A6406" w:rsidRDefault="003A6406" w:rsidP="003A6406">
      <w:pPr>
        <w:keepNext/>
        <w:spacing w:after="0"/>
        <w:jc w:val="center"/>
        <w:rPr>
          <w:rFonts w:cs="Calibri"/>
          <w:sz w:val="22"/>
          <w:szCs w:val="22"/>
        </w:rPr>
      </w:pPr>
      <w:r w:rsidRPr="003A6406">
        <w:rPr>
          <w:rFonts w:cs="Calibri"/>
          <w:noProof/>
          <w:sz w:val="22"/>
          <w:szCs w:val="22"/>
        </w:rPr>
        <w:drawing>
          <wp:inline distT="0" distB="0" distL="0" distR="0" wp14:anchorId="6B7675EC" wp14:editId="54562DD0">
            <wp:extent cx="4557824" cy="2473569"/>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65208" cy="2477576"/>
                    </a:xfrm>
                    <a:prstGeom prst="rect">
                      <a:avLst/>
                    </a:prstGeom>
                  </pic:spPr>
                </pic:pic>
              </a:graphicData>
            </a:graphic>
          </wp:inline>
        </w:drawing>
      </w:r>
    </w:p>
    <w:p w14:paraId="1E019D18" w14:textId="03132382" w:rsidR="003A6406" w:rsidRPr="003A6406" w:rsidRDefault="003A6406" w:rsidP="003A6406">
      <w:pPr>
        <w:pStyle w:val="Caption"/>
        <w:spacing w:after="0"/>
        <w:rPr>
          <w:rFonts w:cs="Calibri"/>
          <w:sz w:val="22"/>
          <w:szCs w:val="22"/>
        </w:rPr>
      </w:pPr>
      <w:bookmarkStart w:id="22" w:name="_Ref174133581"/>
      <w:r w:rsidRPr="003A6406">
        <w:rPr>
          <w:rFonts w:cs="Calibri"/>
          <w:sz w:val="22"/>
          <w:szCs w:val="22"/>
        </w:rPr>
        <w:t xml:space="preserve">Figure </w:t>
      </w:r>
      <w:r w:rsidR="0094623F">
        <w:rPr>
          <w:rFonts w:cs="Calibri"/>
          <w:sz w:val="22"/>
          <w:szCs w:val="22"/>
        </w:rPr>
        <w:fldChar w:fldCharType="begin"/>
      </w:r>
      <w:r w:rsidR="0094623F">
        <w:rPr>
          <w:rFonts w:cs="Calibri"/>
          <w:sz w:val="22"/>
          <w:szCs w:val="22"/>
        </w:rPr>
        <w:instrText xml:space="preserve"> STYLEREF 1 \s </w:instrText>
      </w:r>
      <w:r w:rsidR="0094623F">
        <w:rPr>
          <w:rFonts w:cs="Calibri"/>
          <w:sz w:val="22"/>
          <w:szCs w:val="22"/>
        </w:rPr>
        <w:fldChar w:fldCharType="separate"/>
      </w:r>
      <w:r w:rsidR="0094623F">
        <w:rPr>
          <w:rFonts w:cs="Calibri"/>
          <w:noProof/>
          <w:sz w:val="22"/>
          <w:szCs w:val="22"/>
        </w:rPr>
        <w:t>3</w:t>
      </w:r>
      <w:r w:rsidR="0094623F">
        <w:rPr>
          <w:rFonts w:cs="Calibri"/>
          <w:sz w:val="22"/>
          <w:szCs w:val="22"/>
        </w:rPr>
        <w:fldChar w:fldCharType="end"/>
      </w:r>
      <w:r w:rsidR="0094623F">
        <w:rPr>
          <w:rFonts w:cs="Calibri"/>
          <w:sz w:val="22"/>
          <w:szCs w:val="22"/>
        </w:rPr>
        <w:noBreakHyphen/>
      </w:r>
      <w:r w:rsidR="0094623F">
        <w:rPr>
          <w:rFonts w:cs="Calibri"/>
          <w:sz w:val="22"/>
          <w:szCs w:val="22"/>
        </w:rPr>
        <w:fldChar w:fldCharType="begin"/>
      </w:r>
      <w:r w:rsidR="0094623F">
        <w:rPr>
          <w:rFonts w:cs="Calibri"/>
          <w:sz w:val="22"/>
          <w:szCs w:val="22"/>
        </w:rPr>
        <w:instrText xml:space="preserve"> SEQ Figure \* ARABIC \s 1 </w:instrText>
      </w:r>
      <w:r w:rsidR="0094623F">
        <w:rPr>
          <w:rFonts w:cs="Calibri"/>
          <w:sz w:val="22"/>
          <w:szCs w:val="22"/>
        </w:rPr>
        <w:fldChar w:fldCharType="separate"/>
      </w:r>
      <w:r w:rsidR="0094623F">
        <w:rPr>
          <w:rFonts w:cs="Calibri"/>
          <w:noProof/>
          <w:sz w:val="22"/>
          <w:szCs w:val="22"/>
        </w:rPr>
        <w:t>1</w:t>
      </w:r>
      <w:r w:rsidR="0094623F">
        <w:rPr>
          <w:rFonts w:cs="Calibri"/>
          <w:sz w:val="22"/>
          <w:szCs w:val="22"/>
        </w:rPr>
        <w:fldChar w:fldCharType="end"/>
      </w:r>
      <w:bookmarkEnd w:id="22"/>
      <w:r w:rsidRPr="003A6406">
        <w:rPr>
          <w:rFonts w:cs="Calibri"/>
          <w:sz w:val="22"/>
          <w:szCs w:val="22"/>
        </w:rPr>
        <w:t xml:space="preserve">: R2D data reception robustness by timing tracking based on </w:t>
      </w:r>
      <w:bookmarkStart w:id="23" w:name="OLE_LINK29"/>
      <w:r w:rsidRPr="003A6406">
        <w:rPr>
          <w:rFonts w:cs="Calibri"/>
          <w:sz w:val="22"/>
          <w:szCs w:val="22"/>
        </w:rPr>
        <w:t xml:space="preserve">Manchester </w:t>
      </w:r>
      <w:bookmarkEnd w:id="23"/>
      <w:proofErr w:type="gramStart"/>
      <w:r w:rsidRPr="003A6406">
        <w:rPr>
          <w:rFonts w:cs="Calibri"/>
          <w:sz w:val="22"/>
          <w:szCs w:val="22"/>
        </w:rPr>
        <w:t>coding</w:t>
      </w:r>
      <w:proofErr w:type="gramEnd"/>
    </w:p>
    <w:p w14:paraId="3E13753C" w14:textId="77777777" w:rsidR="003A6406" w:rsidRDefault="003A6406" w:rsidP="003A6406">
      <w:pPr>
        <w:spacing w:after="0"/>
        <w:rPr>
          <w:rFonts w:cs="Calibri"/>
          <w:sz w:val="22"/>
          <w:szCs w:val="22"/>
        </w:rPr>
      </w:pPr>
    </w:p>
    <w:p w14:paraId="0204620E" w14:textId="77777777" w:rsidR="0094623F" w:rsidRDefault="0094623F" w:rsidP="0094623F">
      <w:pPr>
        <w:spacing w:after="0"/>
        <w:rPr>
          <w:rFonts w:cs="Calibri"/>
          <w:sz w:val="22"/>
          <w:szCs w:val="22"/>
          <w:lang w:val="en-GB"/>
        </w:rPr>
      </w:pPr>
      <w:r>
        <w:rPr>
          <w:rFonts w:cs="Calibri"/>
          <w:sz w:val="22"/>
          <w:szCs w:val="22"/>
          <w:lang w:val="en-GB"/>
        </w:rPr>
        <w:t>This observation highlights the resilience of the R2D link against significant Sampling Frequency Offset (SFO). The Manchester coding scheme allows devices to maintain synchronization even with considerable timing discrepancies. Based on this robustness, we can propose a relaxed SFO requirement:</w:t>
      </w:r>
    </w:p>
    <w:p w14:paraId="6AC1C789" w14:textId="77777777" w:rsidR="0094623F" w:rsidRPr="0094623F" w:rsidRDefault="0094623F" w:rsidP="003A6406">
      <w:pPr>
        <w:spacing w:after="0"/>
        <w:rPr>
          <w:rFonts w:cs="Calibri"/>
          <w:sz w:val="22"/>
          <w:szCs w:val="22"/>
          <w:lang w:val="en-GB"/>
        </w:rPr>
      </w:pPr>
    </w:p>
    <w:p w14:paraId="28EDEBF5" w14:textId="5870571D" w:rsidR="003A6406" w:rsidRPr="0094623F" w:rsidRDefault="0094623F" w:rsidP="0094623F">
      <w:pPr>
        <w:pStyle w:val="Caption"/>
        <w:jc w:val="left"/>
        <w:rPr>
          <w:rFonts w:cs="Calibri"/>
          <w:sz w:val="22"/>
          <w:szCs w:val="22"/>
        </w:rPr>
      </w:pPr>
      <w:bookmarkStart w:id="24" w:name="_Ref174140455"/>
      <w:r w:rsidRPr="0094623F">
        <w:rPr>
          <w:rFonts w:cs="Calibri"/>
          <w:sz w:val="22"/>
          <w:szCs w:val="22"/>
          <w:u w:val="single"/>
        </w:rPr>
        <w:t xml:space="preserve">Proposal </w:t>
      </w:r>
      <w:r w:rsidRPr="0094623F">
        <w:rPr>
          <w:rFonts w:cs="Calibri"/>
          <w:sz w:val="22"/>
          <w:szCs w:val="22"/>
          <w:u w:val="single"/>
        </w:rPr>
        <w:fldChar w:fldCharType="begin"/>
      </w:r>
      <w:r w:rsidRPr="0094623F">
        <w:rPr>
          <w:rFonts w:cs="Calibri"/>
          <w:sz w:val="22"/>
          <w:szCs w:val="22"/>
          <w:u w:val="single"/>
        </w:rPr>
        <w:instrText xml:space="preserve"> SEQ Proposal \* ARABIC </w:instrText>
      </w:r>
      <w:r w:rsidRPr="0094623F">
        <w:rPr>
          <w:rFonts w:cs="Calibri"/>
          <w:sz w:val="22"/>
          <w:szCs w:val="22"/>
          <w:u w:val="single"/>
        </w:rPr>
        <w:fldChar w:fldCharType="separate"/>
      </w:r>
      <w:r w:rsidR="005D15C7">
        <w:rPr>
          <w:rFonts w:cs="Calibri"/>
          <w:noProof/>
          <w:sz w:val="22"/>
          <w:szCs w:val="22"/>
          <w:u w:val="single"/>
        </w:rPr>
        <w:t>6</w:t>
      </w:r>
      <w:r w:rsidRPr="0094623F">
        <w:rPr>
          <w:rFonts w:cs="Calibri"/>
          <w:sz w:val="22"/>
          <w:szCs w:val="22"/>
          <w:u w:val="single"/>
        </w:rPr>
        <w:fldChar w:fldCharType="end"/>
      </w:r>
      <w:r w:rsidRPr="0094623F">
        <w:rPr>
          <w:rFonts w:eastAsia="新細明體" w:cs="Calibri"/>
          <w:sz w:val="22"/>
          <w:szCs w:val="22"/>
          <w:lang w:eastAsia="zh-TW"/>
        </w:rPr>
        <w:t xml:space="preserve">: </w:t>
      </w:r>
      <w:r w:rsidRPr="0094623F">
        <w:rPr>
          <w:rFonts w:cs="Calibri"/>
          <w:sz w:val="22"/>
          <w:szCs w:val="22"/>
        </w:rPr>
        <w:t>Fr</w:t>
      </w:r>
      <w:r w:rsidR="003A6406" w:rsidRPr="0094623F">
        <w:rPr>
          <w:rFonts w:cs="Calibri"/>
          <w:sz w:val="22"/>
          <w:szCs w:val="22"/>
        </w:rPr>
        <w:t>om data reception performance perspective, residue SFO requirement after device receiving R2D preamble can be set to 10000 PPM.</w:t>
      </w:r>
      <w:bookmarkEnd w:id="24"/>
    </w:p>
    <w:p w14:paraId="73C73B10" w14:textId="4599C7AD" w:rsidR="003A6406" w:rsidRDefault="0094623F" w:rsidP="003A6406">
      <w:pPr>
        <w:spacing w:after="0"/>
        <w:rPr>
          <w:rFonts w:cs="Calibri"/>
          <w:sz w:val="22"/>
          <w:szCs w:val="22"/>
        </w:rPr>
      </w:pPr>
      <w:r w:rsidRPr="0094623F">
        <w:rPr>
          <w:rFonts w:cs="Calibri"/>
          <w:sz w:val="22"/>
          <w:szCs w:val="22"/>
        </w:rPr>
        <w:t>Determining the end of PRDCH transmission is crucial for efficient communication. RAN1 has agreed to study two options:</w:t>
      </w:r>
    </w:p>
    <w:p w14:paraId="4693EA90" w14:textId="77777777" w:rsidR="0094623F" w:rsidRDefault="0094623F" w:rsidP="003A6406">
      <w:pPr>
        <w:spacing w:after="0"/>
        <w:rPr>
          <w:rFonts w:cs="Calibri"/>
          <w:sz w:val="22"/>
          <w:szCs w:val="22"/>
        </w:rPr>
      </w:pPr>
    </w:p>
    <w:tbl>
      <w:tblPr>
        <w:tblStyle w:val="TableGrid"/>
        <w:tblW w:w="0" w:type="auto"/>
        <w:tblLook w:val="04A0" w:firstRow="1" w:lastRow="0" w:firstColumn="1" w:lastColumn="0" w:noHBand="0" w:noVBand="1"/>
      </w:tblPr>
      <w:tblGrid>
        <w:gridCol w:w="8630"/>
      </w:tblGrid>
      <w:tr w:rsidR="003A6406" w14:paraId="6A2DFE52" w14:textId="77777777" w:rsidTr="003A6406">
        <w:tc>
          <w:tcPr>
            <w:tcW w:w="8630" w:type="dxa"/>
          </w:tcPr>
          <w:p w14:paraId="4FB30CA7" w14:textId="77777777" w:rsidR="003A6406" w:rsidRDefault="003A6406" w:rsidP="003A6406">
            <w:pPr>
              <w:rPr>
                <w:rFonts w:eastAsia="SimSun"/>
              </w:rPr>
            </w:pPr>
            <w:r>
              <w:rPr>
                <w:rFonts w:eastAsia="SimSun"/>
                <w:b/>
                <w:bCs/>
                <w:highlight w:val="green"/>
                <w:lang w:val="en-GB"/>
              </w:rPr>
              <w:t>Agreement</w:t>
            </w:r>
            <w:r>
              <w:rPr>
                <w:rFonts w:eastAsia="SimSun"/>
                <w:lang w:val="en-GB"/>
              </w:rPr>
              <w:t xml:space="preserve"> in R1#116b</w:t>
            </w:r>
          </w:p>
          <w:p w14:paraId="22F93910" w14:textId="77777777" w:rsidR="003A6406" w:rsidRDefault="003A6406" w:rsidP="003A6406">
            <w:pPr>
              <w:numPr>
                <w:ilvl w:val="0"/>
                <w:numId w:val="37"/>
              </w:numPr>
              <w:spacing w:after="0"/>
              <w:contextualSpacing/>
              <w:textAlignment w:val="auto"/>
              <w:rPr>
                <w:rFonts w:eastAsia="SimSun"/>
              </w:rPr>
            </w:pPr>
            <w:r>
              <w:rPr>
                <w:rFonts w:eastAsia="SimSun"/>
              </w:rPr>
              <w:t xml:space="preserve">To determine or derive the end of PRDCH transmission, study at least following options:  </w:t>
            </w:r>
          </w:p>
          <w:p w14:paraId="31164081" w14:textId="77777777" w:rsidR="003A6406" w:rsidRPr="003A6406" w:rsidRDefault="003A6406" w:rsidP="003A6406">
            <w:pPr>
              <w:numPr>
                <w:ilvl w:val="0"/>
                <w:numId w:val="37"/>
              </w:numPr>
              <w:spacing w:after="0"/>
              <w:contextualSpacing/>
              <w:textAlignment w:val="auto"/>
              <w:rPr>
                <w:rFonts w:eastAsia="SimSun"/>
              </w:rPr>
            </w:pPr>
            <w:r>
              <w:rPr>
                <w:rFonts w:eastAsia="SimSun"/>
                <w:lang w:val="en-GB"/>
              </w:rPr>
              <w:t xml:space="preserve">Option 1: R2D </w:t>
            </w:r>
            <w:proofErr w:type="spellStart"/>
            <w:r>
              <w:rPr>
                <w:rFonts w:eastAsia="SimSun"/>
                <w:lang w:val="en-GB"/>
              </w:rPr>
              <w:t>postamble</w:t>
            </w:r>
            <w:proofErr w:type="spellEnd"/>
            <w:r>
              <w:rPr>
                <w:rFonts w:eastAsia="SimSun"/>
                <w:lang w:val="en-GB"/>
              </w:rPr>
              <w:t xml:space="preserve"> immediately follows the PRDCH to indicate the end of the PRDCH.       </w:t>
            </w:r>
          </w:p>
          <w:p w14:paraId="10FD8D9A" w14:textId="384102D4" w:rsidR="003A6406" w:rsidRPr="003A6406" w:rsidRDefault="003A6406" w:rsidP="003A6406">
            <w:pPr>
              <w:numPr>
                <w:ilvl w:val="0"/>
                <w:numId w:val="37"/>
              </w:numPr>
              <w:spacing w:after="0"/>
              <w:contextualSpacing/>
              <w:textAlignment w:val="auto"/>
              <w:rPr>
                <w:rFonts w:eastAsia="SimSun"/>
              </w:rPr>
            </w:pPr>
            <w:r w:rsidRPr="003A6406">
              <w:rPr>
                <w:lang w:val="en-GB"/>
              </w:rPr>
              <w:t>Option 2: Based on R2D control information</w:t>
            </w:r>
          </w:p>
        </w:tc>
      </w:tr>
    </w:tbl>
    <w:p w14:paraId="2E959E91" w14:textId="77777777" w:rsidR="003A6406" w:rsidRPr="003A6406" w:rsidRDefault="003A6406" w:rsidP="003A6406">
      <w:pPr>
        <w:spacing w:after="0"/>
        <w:rPr>
          <w:rFonts w:cs="Calibri"/>
          <w:sz w:val="22"/>
          <w:szCs w:val="22"/>
          <w:lang w:val="en-GB"/>
        </w:rPr>
      </w:pPr>
    </w:p>
    <w:p w14:paraId="662A710D" w14:textId="5F067FE7" w:rsidR="0094623F" w:rsidRDefault="0094623F" w:rsidP="003A6406">
      <w:pPr>
        <w:spacing w:after="0"/>
        <w:rPr>
          <w:rFonts w:cs="Calibri"/>
          <w:sz w:val="22"/>
          <w:szCs w:val="22"/>
          <w:lang w:val="en-GB"/>
        </w:rPr>
      </w:pPr>
      <w:r w:rsidRPr="0094623F">
        <w:rPr>
          <w:rFonts w:cs="Calibri"/>
          <w:sz w:val="22"/>
          <w:szCs w:val="22"/>
          <w:lang w:val="en-GB"/>
        </w:rPr>
        <w:t>Given the device's ability to track timing effectively, we can simplify the design:</w:t>
      </w:r>
    </w:p>
    <w:p w14:paraId="305EF11B" w14:textId="77777777" w:rsidR="0094623F" w:rsidRPr="0094623F" w:rsidRDefault="0094623F" w:rsidP="0094623F">
      <w:pPr>
        <w:spacing w:after="0"/>
        <w:rPr>
          <w:rFonts w:cs="Calibri"/>
          <w:sz w:val="22"/>
          <w:szCs w:val="22"/>
          <w:lang w:val="en-GB"/>
        </w:rPr>
      </w:pPr>
    </w:p>
    <w:p w14:paraId="038B0E58" w14:textId="58006A3C" w:rsidR="003A6406" w:rsidRPr="0094623F" w:rsidRDefault="0094623F" w:rsidP="0094623F">
      <w:pPr>
        <w:pStyle w:val="Caption"/>
        <w:jc w:val="left"/>
        <w:rPr>
          <w:rFonts w:cs="Calibri"/>
          <w:sz w:val="22"/>
          <w:szCs w:val="22"/>
          <w:lang w:val="en-GB"/>
        </w:rPr>
      </w:pPr>
      <w:bookmarkStart w:id="25" w:name="_Ref174140463"/>
      <w:r w:rsidRPr="0094623F">
        <w:rPr>
          <w:sz w:val="22"/>
          <w:szCs w:val="22"/>
          <w:u w:val="single"/>
        </w:rPr>
        <w:t xml:space="preserve">Proposal </w:t>
      </w:r>
      <w:r w:rsidRPr="0094623F">
        <w:rPr>
          <w:sz w:val="22"/>
          <w:szCs w:val="22"/>
          <w:u w:val="single"/>
        </w:rPr>
        <w:fldChar w:fldCharType="begin"/>
      </w:r>
      <w:r w:rsidRPr="0094623F">
        <w:rPr>
          <w:sz w:val="22"/>
          <w:szCs w:val="22"/>
          <w:u w:val="single"/>
        </w:rPr>
        <w:instrText xml:space="preserve"> SEQ Proposal \* ARABIC </w:instrText>
      </w:r>
      <w:r w:rsidRPr="0094623F">
        <w:rPr>
          <w:sz w:val="22"/>
          <w:szCs w:val="22"/>
          <w:u w:val="single"/>
        </w:rPr>
        <w:fldChar w:fldCharType="separate"/>
      </w:r>
      <w:r w:rsidR="005D15C7">
        <w:rPr>
          <w:noProof/>
          <w:sz w:val="22"/>
          <w:szCs w:val="22"/>
          <w:u w:val="single"/>
        </w:rPr>
        <w:t>7</w:t>
      </w:r>
      <w:r w:rsidRPr="0094623F">
        <w:rPr>
          <w:sz w:val="22"/>
          <w:szCs w:val="22"/>
          <w:u w:val="single"/>
        </w:rPr>
        <w:fldChar w:fldCharType="end"/>
      </w:r>
      <w:r w:rsidRPr="0094623F">
        <w:rPr>
          <w:sz w:val="22"/>
          <w:szCs w:val="22"/>
        </w:rPr>
        <w:t xml:space="preserve">: </w:t>
      </w:r>
      <w:r w:rsidR="003A6406" w:rsidRPr="0094623F">
        <w:rPr>
          <w:rFonts w:cs="Calibri"/>
          <w:sz w:val="22"/>
          <w:szCs w:val="22"/>
          <w:lang w:val="en-GB"/>
        </w:rPr>
        <w:t xml:space="preserve">Given that device can track timing well along demodulating </w:t>
      </w:r>
      <w:r w:rsidR="003A6406" w:rsidRPr="0094623F">
        <w:rPr>
          <w:rFonts w:cs="Calibri"/>
          <w:sz w:val="22"/>
          <w:szCs w:val="22"/>
          <w:lang w:val="en-GB"/>
        </w:rPr>
        <w:t>Manchester</w:t>
      </w:r>
      <w:r w:rsidR="003A6406" w:rsidRPr="0094623F">
        <w:rPr>
          <w:rFonts w:cs="Calibri"/>
          <w:sz w:val="22"/>
          <w:szCs w:val="22"/>
          <w:lang w:val="en-GB"/>
        </w:rPr>
        <w:t xml:space="preserve"> on-off chips, there is no need of additional </w:t>
      </w:r>
      <w:proofErr w:type="spellStart"/>
      <w:r w:rsidR="003A6406" w:rsidRPr="0094623F">
        <w:rPr>
          <w:rFonts w:cs="Calibri"/>
          <w:sz w:val="22"/>
          <w:szCs w:val="22"/>
          <w:lang w:val="en-GB"/>
        </w:rPr>
        <w:t>postamble</w:t>
      </w:r>
      <w:proofErr w:type="spellEnd"/>
      <w:r w:rsidR="003A6406" w:rsidRPr="0094623F">
        <w:rPr>
          <w:rFonts w:cs="Calibri"/>
          <w:sz w:val="22"/>
          <w:szCs w:val="22"/>
          <w:lang w:val="en-GB"/>
        </w:rPr>
        <w:t xml:space="preserve"> for R2D, and Option-2 (Based on R2D control information) is adopted to determine or derive the end of PRDCH transmission.</w:t>
      </w:r>
      <w:bookmarkEnd w:id="25"/>
    </w:p>
    <w:p w14:paraId="1A46A671" w14:textId="77777777" w:rsidR="003A6406" w:rsidRDefault="003A6406" w:rsidP="003A6406">
      <w:pPr>
        <w:spacing w:after="0"/>
        <w:rPr>
          <w:rFonts w:cs="Calibri"/>
          <w:sz w:val="22"/>
          <w:szCs w:val="22"/>
          <w:lang w:val="en-GB"/>
        </w:rPr>
      </w:pPr>
    </w:p>
    <w:p w14:paraId="40BF80A5" w14:textId="2D6D5FE2" w:rsidR="0094623F" w:rsidRDefault="0094623F" w:rsidP="003A6406">
      <w:pPr>
        <w:spacing w:after="0"/>
        <w:rPr>
          <w:rFonts w:cs="Calibri"/>
          <w:sz w:val="22"/>
          <w:szCs w:val="22"/>
          <w:lang w:val="en-GB"/>
        </w:rPr>
      </w:pPr>
      <w:r w:rsidRPr="0094623F">
        <w:rPr>
          <w:rFonts w:cs="Calibri"/>
          <w:sz w:val="22"/>
          <w:szCs w:val="22"/>
          <w:lang w:val="en-GB"/>
        </w:rPr>
        <w:t>The D2R link presents unique challenges and opportunities for timing synchronization and SFO compensation. The A-IoT reader can leverage the known time offset between D2R and R2D preambles to enhance synchronization:</w:t>
      </w:r>
    </w:p>
    <w:p w14:paraId="351F63AE" w14:textId="77777777" w:rsidR="0094623F" w:rsidRPr="0094623F" w:rsidRDefault="0094623F" w:rsidP="0094623F">
      <w:pPr>
        <w:spacing w:after="0"/>
        <w:rPr>
          <w:rFonts w:cs="Calibri"/>
          <w:sz w:val="22"/>
          <w:szCs w:val="22"/>
          <w:lang w:val="en-GB"/>
        </w:rPr>
      </w:pPr>
    </w:p>
    <w:p w14:paraId="3C6B6130" w14:textId="367B2D6B" w:rsidR="003A6406" w:rsidRPr="0094623F" w:rsidRDefault="0094623F" w:rsidP="0094623F">
      <w:pPr>
        <w:pStyle w:val="Caption"/>
        <w:jc w:val="left"/>
        <w:rPr>
          <w:rFonts w:cs="Calibri"/>
          <w:sz w:val="22"/>
          <w:szCs w:val="22"/>
          <w:lang w:val="en-GB"/>
        </w:rPr>
      </w:pPr>
      <w:bookmarkStart w:id="26" w:name="_Ref174140474"/>
      <w:r w:rsidRPr="0094623F">
        <w:rPr>
          <w:i/>
          <w:iCs/>
          <w:sz w:val="22"/>
          <w:szCs w:val="22"/>
        </w:rPr>
        <w:t xml:space="preserve">Observation </w:t>
      </w:r>
      <w:r w:rsidRPr="0094623F">
        <w:rPr>
          <w:i/>
          <w:iCs/>
          <w:sz w:val="22"/>
          <w:szCs w:val="22"/>
        </w:rPr>
        <w:fldChar w:fldCharType="begin"/>
      </w:r>
      <w:r w:rsidRPr="0094623F">
        <w:rPr>
          <w:i/>
          <w:iCs/>
          <w:sz w:val="22"/>
          <w:szCs w:val="22"/>
        </w:rPr>
        <w:instrText xml:space="preserve"> SEQ Observation \* ARABIC </w:instrText>
      </w:r>
      <w:r w:rsidRPr="0094623F">
        <w:rPr>
          <w:i/>
          <w:iCs/>
          <w:sz w:val="22"/>
          <w:szCs w:val="22"/>
        </w:rPr>
        <w:fldChar w:fldCharType="separate"/>
      </w:r>
      <w:r>
        <w:rPr>
          <w:i/>
          <w:iCs/>
          <w:noProof/>
          <w:sz w:val="22"/>
          <w:szCs w:val="22"/>
        </w:rPr>
        <w:t>7</w:t>
      </w:r>
      <w:r w:rsidRPr="0094623F">
        <w:rPr>
          <w:i/>
          <w:iCs/>
          <w:sz w:val="22"/>
          <w:szCs w:val="22"/>
        </w:rPr>
        <w:fldChar w:fldCharType="end"/>
      </w:r>
      <w:r w:rsidRPr="0094623F">
        <w:rPr>
          <w:sz w:val="22"/>
          <w:szCs w:val="22"/>
        </w:rPr>
        <w:t xml:space="preserve">: </w:t>
      </w:r>
      <w:r w:rsidR="003A6406" w:rsidRPr="0094623F">
        <w:rPr>
          <w:rFonts w:cs="Calibri"/>
          <w:sz w:val="22"/>
          <w:szCs w:val="22"/>
          <w:lang w:val="en-GB"/>
        </w:rPr>
        <w:t xml:space="preserve">For A-IOT reader, comparing the estimated time </w:t>
      </w:r>
      <w:r w:rsidR="003A6406" w:rsidRPr="0094623F">
        <w:rPr>
          <w:rFonts w:eastAsia="SimSun" w:cs="Calibri"/>
          <w:bCs w:val="0"/>
          <w:sz w:val="22"/>
          <w:szCs w:val="22"/>
        </w:rPr>
        <w:t>offset</w:t>
      </w:r>
      <w:r w:rsidR="003A6406" w:rsidRPr="0094623F">
        <w:rPr>
          <w:rFonts w:eastAsia="SimSun" w:cs="Calibri"/>
          <w:bCs w:val="0"/>
          <w:sz w:val="22"/>
          <w:szCs w:val="22"/>
        </w:rPr>
        <w:t xml:space="preserve"> </w:t>
      </w:r>
      <w:r w:rsidR="003A6406" w:rsidRPr="0094623F">
        <w:rPr>
          <w:rFonts w:cs="Calibri"/>
          <w:sz w:val="22"/>
          <w:szCs w:val="22"/>
          <w:lang w:val="en-GB"/>
        </w:rPr>
        <w:t xml:space="preserve">between D2R preamble and R2D preamble with the known time </w:t>
      </w:r>
      <w:r w:rsidR="003A6406" w:rsidRPr="0094623F">
        <w:rPr>
          <w:rFonts w:eastAsia="SimSun" w:cs="Calibri"/>
          <w:bCs w:val="0"/>
          <w:sz w:val="22"/>
          <w:szCs w:val="22"/>
        </w:rPr>
        <w:t>offset</w:t>
      </w:r>
      <w:r w:rsidR="003A6406" w:rsidRPr="0094623F">
        <w:rPr>
          <w:rFonts w:eastAsia="SimSun" w:cs="Calibri"/>
          <w:bCs w:val="0"/>
          <w:sz w:val="22"/>
          <w:szCs w:val="22"/>
        </w:rPr>
        <w:t xml:space="preserve"> </w:t>
      </w:r>
      <w:r w:rsidR="003A6406" w:rsidRPr="0094623F">
        <w:rPr>
          <w:rFonts w:cs="Calibri"/>
          <w:sz w:val="22"/>
          <w:szCs w:val="22"/>
          <w:lang w:val="en-GB"/>
        </w:rPr>
        <w:t>can be used to derive and compensate SFO.</w:t>
      </w:r>
      <w:bookmarkEnd w:id="26"/>
    </w:p>
    <w:p w14:paraId="02C890C0" w14:textId="6A2A5D6A" w:rsidR="003A6406" w:rsidRPr="0094623F" w:rsidRDefault="0094623F" w:rsidP="0094623F">
      <w:pPr>
        <w:pStyle w:val="Caption"/>
        <w:jc w:val="left"/>
        <w:rPr>
          <w:rFonts w:cs="Calibri"/>
          <w:sz w:val="22"/>
          <w:szCs w:val="22"/>
          <w:lang w:val="en-GB"/>
        </w:rPr>
      </w:pPr>
      <w:bookmarkStart w:id="27" w:name="_Ref174140484"/>
      <w:r w:rsidRPr="0094623F">
        <w:rPr>
          <w:i/>
          <w:iCs/>
          <w:sz w:val="22"/>
          <w:szCs w:val="22"/>
        </w:rPr>
        <w:t xml:space="preserve">Observation </w:t>
      </w:r>
      <w:r w:rsidRPr="0094623F">
        <w:rPr>
          <w:i/>
          <w:iCs/>
          <w:sz w:val="22"/>
          <w:szCs w:val="22"/>
        </w:rPr>
        <w:fldChar w:fldCharType="begin"/>
      </w:r>
      <w:r w:rsidRPr="0094623F">
        <w:rPr>
          <w:i/>
          <w:iCs/>
          <w:sz w:val="22"/>
          <w:szCs w:val="22"/>
        </w:rPr>
        <w:instrText xml:space="preserve"> SEQ Observation \* ARABIC </w:instrText>
      </w:r>
      <w:r w:rsidRPr="0094623F">
        <w:rPr>
          <w:i/>
          <w:iCs/>
          <w:sz w:val="22"/>
          <w:szCs w:val="22"/>
        </w:rPr>
        <w:fldChar w:fldCharType="separate"/>
      </w:r>
      <w:r>
        <w:rPr>
          <w:i/>
          <w:iCs/>
          <w:noProof/>
          <w:sz w:val="22"/>
          <w:szCs w:val="22"/>
        </w:rPr>
        <w:t>8</w:t>
      </w:r>
      <w:r w:rsidRPr="0094623F">
        <w:rPr>
          <w:i/>
          <w:iCs/>
          <w:sz w:val="22"/>
          <w:szCs w:val="22"/>
        </w:rPr>
        <w:fldChar w:fldCharType="end"/>
      </w:r>
      <w:r w:rsidRPr="0094623F">
        <w:rPr>
          <w:sz w:val="22"/>
          <w:szCs w:val="22"/>
        </w:rPr>
        <w:t xml:space="preserve">: </w:t>
      </w:r>
      <w:r w:rsidR="003A6406" w:rsidRPr="0094623F">
        <w:rPr>
          <w:rFonts w:cs="Calibri"/>
          <w:sz w:val="22"/>
          <w:szCs w:val="22"/>
          <w:lang w:val="en-GB"/>
        </w:rPr>
        <w:t xml:space="preserve">Given </w:t>
      </w:r>
      <w:r w:rsidR="003A6406" w:rsidRPr="0094623F">
        <w:rPr>
          <w:rFonts w:cs="Calibri"/>
          <w:sz w:val="22"/>
          <w:szCs w:val="22"/>
          <w:lang w:val="en-GB"/>
        </w:rPr>
        <w:t>X</w:t>
      </w:r>
      <w:r w:rsidR="003A6406" w:rsidRPr="0094623F">
        <w:rPr>
          <w:rFonts w:cs="Calibri"/>
          <w:sz w:val="22"/>
          <w:szCs w:val="22"/>
          <w:lang w:val="en-GB"/>
        </w:rPr>
        <w:t>-</w:t>
      </w:r>
      <w:r w:rsidR="003A6406" w:rsidRPr="0094623F">
        <w:rPr>
          <w:rFonts w:cs="Calibri"/>
          <w:sz w:val="22"/>
          <w:szCs w:val="22"/>
          <w:lang w:val="en-GB"/>
        </w:rPr>
        <w:t>us</w:t>
      </w:r>
      <w:r w:rsidR="003A6406" w:rsidRPr="0094623F">
        <w:rPr>
          <w:rFonts w:cs="Calibri"/>
          <w:sz w:val="22"/>
          <w:szCs w:val="22"/>
          <w:lang w:val="en-GB"/>
        </w:rPr>
        <w:t xml:space="preserve"> time error of D2R preamble detection by </w:t>
      </w:r>
      <w:r>
        <w:rPr>
          <w:rFonts w:cs="Calibri"/>
          <w:sz w:val="22"/>
          <w:szCs w:val="22"/>
          <w:lang w:val="en-GB"/>
        </w:rPr>
        <w:t>the</w:t>
      </w:r>
      <w:r w:rsidR="003A6406" w:rsidRPr="0094623F">
        <w:rPr>
          <w:rFonts w:cs="Calibri"/>
          <w:sz w:val="22"/>
          <w:szCs w:val="22"/>
          <w:lang w:val="en-GB"/>
        </w:rPr>
        <w:t xml:space="preserve"> reader and </w:t>
      </w:r>
      <w:r w:rsidR="003A6406" w:rsidRPr="0094623F">
        <w:rPr>
          <w:rFonts w:cs="Calibri"/>
          <w:sz w:val="22"/>
          <w:szCs w:val="22"/>
          <w:lang w:val="en-GB"/>
        </w:rPr>
        <w:t>Y</w:t>
      </w:r>
      <w:r w:rsidR="003A6406" w:rsidRPr="0094623F">
        <w:rPr>
          <w:rFonts w:cs="Calibri"/>
          <w:sz w:val="22"/>
          <w:szCs w:val="22"/>
          <w:lang w:val="en-GB"/>
        </w:rPr>
        <w:t>-</w:t>
      </w:r>
      <w:r w:rsidR="003A6406" w:rsidRPr="0094623F">
        <w:rPr>
          <w:rFonts w:cs="Calibri"/>
          <w:sz w:val="22"/>
          <w:szCs w:val="22"/>
          <w:lang w:val="en-GB"/>
        </w:rPr>
        <w:t>us</w:t>
      </w:r>
      <w:r w:rsidR="003A6406" w:rsidRPr="0094623F">
        <w:rPr>
          <w:rFonts w:cs="Calibri"/>
          <w:sz w:val="22"/>
          <w:szCs w:val="22"/>
          <w:lang w:val="en-GB"/>
        </w:rPr>
        <w:t xml:space="preserve"> time </w:t>
      </w:r>
      <w:r w:rsidR="003A6406" w:rsidRPr="0094623F">
        <w:rPr>
          <w:rFonts w:eastAsia="SimSun" w:cs="Calibri"/>
          <w:bCs w:val="0"/>
          <w:sz w:val="22"/>
          <w:szCs w:val="22"/>
        </w:rPr>
        <w:t>offset</w:t>
      </w:r>
      <w:r w:rsidR="003A6406" w:rsidRPr="0094623F">
        <w:rPr>
          <w:rFonts w:eastAsia="SimSun" w:cs="Calibri"/>
          <w:bCs w:val="0"/>
          <w:sz w:val="22"/>
          <w:szCs w:val="22"/>
        </w:rPr>
        <w:t xml:space="preserve"> </w:t>
      </w:r>
      <w:r w:rsidR="003A6406" w:rsidRPr="0094623F">
        <w:rPr>
          <w:rFonts w:cs="Calibri"/>
          <w:sz w:val="22"/>
          <w:szCs w:val="22"/>
          <w:lang w:val="en-GB"/>
        </w:rPr>
        <w:t>between R2D and D2R preambles, D2R residue SFO can be derived as X/Y * 10^6 PPM.</w:t>
      </w:r>
      <w:bookmarkEnd w:id="27"/>
      <w:r w:rsidR="003A6406" w:rsidRPr="0094623F">
        <w:rPr>
          <w:rFonts w:cs="Calibri"/>
          <w:sz w:val="22"/>
          <w:szCs w:val="22"/>
          <w:lang w:val="en-GB"/>
        </w:rPr>
        <w:t xml:space="preserve"> </w:t>
      </w:r>
    </w:p>
    <w:p w14:paraId="54599A90" w14:textId="61A05B07" w:rsidR="003A6406" w:rsidRDefault="0094623F" w:rsidP="0094623F">
      <w:pPr>
        <w:spacing w:after="0"/>
        <w:rPr>
          <w:rFonts w:cs="Calibri"/>
          <w:sz w:val="22"/>
          <w:szCs w:val="22"/>
          <w:lang w:val="en-GB"/>
        </w:rPr>
      </w:pPr>
      <w:r w:rsidRPr="0094623F">
        <w:rPr>
          <w:rFonts w:cs="Calibri"/>
          <w:sz w:val="22"/>
          <w:szCs w:val="22"/>
          <w:lang w:val="en-GB"/>
        </w:rPr>
        <w:t>The impact of residue SFO on D2R data reception performance varies with the transmission block size (TBS):</w:t>
      </w:r>
    </w:p>
    <w:p w14:paraId="2E9A0624" w14:textId="77777777" w:rsidR="0094623F" w:rsidRPr="0094623F" w:rsidRDefault="0094623F" w:rsidP="0094623F">
      <w:pPr>
        <w:spacing w:after="0"/>
        <w:rPr>
          <w:rFonts w:cs="Calibri"/>
          <w:sz w:val="22"/>
          <w:szCs w:val="22"/>
          <w:lang w:val="en-GB"/>
        </w:rPr>
      </w:pPr>
    </w:p>
    <w:p w14:paraId="5C644DC6" w14:textId="15DA34DE" w:rsidR="003A6406" w:rsidRPr="0094623F" w:rsidRDefault="0094623F" w:rsidP="0094623F">
      <w:pPr>
        <w:pStyle w:val="Caption"/>
        <w:jc w:val="left"/>
        <w:rPr>
          <w:rFonts w:cs="Calibri"/>
          <w:sz w:val="22"/>
          <w:szCs w:val="22"/>
          <w:lang w:val="en-GB"/>
        </w:rPr>
      </w:pPr>
      <w:bookmarkStart w:id="28" w:name="_Ref174140493"/>
      <w:r w:rsidRPr="0094623F">
        <w:rPr>
          <w:i/>
          <w:iCs/>
          <w:sz w:val="22"/>
          <w:szCs w:val="22"/>
        </w:rPr>
        <w:t xml:space="preserve">Observation </w:t>
      </w:r>
      <w:r w:rsidRPr="0094623F">
        <w:rPr>
          <w:i/>
          <w:iCs/>
          <w:sz w:val="22"/>
          <w:szCs w:val="22"/>
        </w:rPr>
        <w:fldChar w:fldCharType="begin"/>
      </w:r>
      <w:r w:rsidRPr="0094623F">
        <w:rPr>
          <w:i/>
          <w:iCs/>
          <w:sz w:val="22"/>
          <w:szCs w:val="22"/>
        </w:rPr>
        <w:instrText xml:space="preserve"> SEQ Observation \* ARABIC </w:instrText>
      </w:r>
      <w:r w:rsidRPr="0094623F">
        <w:rPr>
          <w:i/>
          <w:iCs/>
          <w:sz w:val="22"/>
          <w:szCs w:val="22"/>
        </w:rPr>
        <w:fldChar w:fldCharType="separate"/>
      </w:r>
      <w:r>
        <w:rPr>
          <w:i/>
          <w:iCs/>
          <w:noProof/>
          <w:sz w:val="22"/>
          <w:szCs w:val="22"/>
        </w:rPr>
        <w:t>9</w:t>
      </w:r>
      <w:r w:rsidRPr="0094623F">
        <w:rPr>
          <w:i/>
          <w:iCs/>
          <w:sz w:val="22"/>
          <w:szCs w:val="22"/>
        </w:rPr>
        <w:fldChar w:fldCharType="end"/>
      </w:r>
      <w:r w:rsidRPr="0094623F">
        <w:rPr>
          <w:sz w:val="22"/>
          <w:szCs w:val="22"/>
        </w:rPr>
        <w:t xml:space="preserve">: </w:t>
      </w:r>
      <w:r w:rsidR="003A6406" w:rsidRPr="0094623F">
        <w:rPr>
          <w:rFonts w:cs="Calibri"/>
          <w:sz w:val="22"/>
          <w:szCs w:val="22"/>
          <w:lang w:val="en-GB"/>
        </w:rPr>
        <w:t>To confine D2R data reception performance loss, smaller residue SFO is required for longer TBS transmission, as can be checked in the below figure</w:t>
      </w:r>
      <w:r w:rsidR="003A6406" w:rsidRPr="0094623F">
        <w:rPr>
          <w:rFonts w:eastAsia="新細明體" w:cs="Calibri"/>
          <w:sz w:val="22"/>
          <w:szCs w:val="22"/>
          <w:lang w:val="en-GB" w:eastAsia="zh-TW"/>
        </w:rPr>
        <w:t xml:space="preserve"> </w:t>
      </w:r>
      <w:r w:rsidR="003A6406" w:rsidRPr="0094623F">
        <w:rPr>
          <w:rFonts w:eastAsia="新細明體" w:cs="Calibri"/>
          <w:sz w:val="22"/>
          <w:szCs w:val="22"/>
          <w:lang w:val="en-GB" w:eastAsia="zh-TW"/>
        </w:rPr>
        <w:fldChar w:fldCharType="begin"/>
      </w:r>
      <w:r w:rsidR="003A6406" w:rsidRPr="0094623F">
        <w:rPr>
          <w:rFonts w:eastAsia="新細明體" w:cs="Calibri"/>
          <w:sz w:val="22"/>
          <w:szCs w:val="22"/>
          <w:lang w:val="en-GB" w:eastAsia="zh-TW"/>
        </w:rPr>
        <w:instrText xml:space="preserve"> REF _Ref174135906 \n \h </w:instrText>
      </w:r>
      <w:r w:rsidR="003A6406" w:rsidRPr="0094623F">
        <w:rPr>
          <w:rFonts w:eastAsia="新細明體" w:cs="Calibri"/>
          <w:sz w:val="22"/>
          <w:szCs w:val="22"/>
          <w:lang w:val="en-GB" w:eastAsia="zh-TW"/>
        </w:rPr>
      </w:r>
      <w:r w:rsidR="003A6406" w:rsidRPr="0094623F">
        <w:rPr>
          <w:rFonts w:eastAsia="新細明體" w:cs="Calibri"/>
          <w:sz w:val="22"/>
          <w:szCs w:val="22"/>
          <w:lang w:val="en-GB" w:eastAsia="zh-TW"/>
        </w:rPr>
        <w:instrText xml:space="preserve"> \* MERGEFORMAT </w:instrText>
      </w:r>
      <w:r w:rsidR="003A6406" w:rsidRPr="0094623F">
        <w:rPr>
          <w:rFonts w:eastAsia="新細明體" w:cs="Calibri"/>
          <w:sz w:val="22"/>
          <w:szCs w:val="22"/>
          <w:lang w:val="en-GB" w:eastAsia="zh-TW"/>
        </w:rPr>
        <w:fldChar w:fldCharType="separate"/>
      </w:r>
      <w:r w:rsidR="003A6406" w:rsidRPr="0094623F">
        <w:rPr>
          <w:rFonts w:eastAsia="新細明體" w:cs="Calibri"/>
          <w:sz w:val="22"/>
          <w:szCs w:val="22"/>
          <w:lang w:val="en-GB" w:eastAsia="zh-TW"/>
        </w:rPr>
        <w:t>[5]</w:t>
      </w:r>
      <w:r w:rsidR="003A6406" w:rsidRPr="0094623F">
        <w:rPr>
          <w:rFonts w:eastAsia="新細明體" w:cs="Calibri"/>
          <w:sz w:val="22"/>
          <w:szCs w:val="22"/>
          <w:lang w:val="en-GB" w:eastAsia="zh-TW"/>
        </w:rPr>
        <w:fldChar w:fldCharType="end"/>
      </w:r>
      <w:r w:rsidR="003A6406" w:rsidRPr="0094623F">
        <w:rPr>
          <w:rFonts w:cs="Calibri"/>
          <w:sz w:val="22"/>
          <w:szCs w:val="22"/>
          <w:lang w:val="en-GB"/>
        </w:rPr>
        <w:t xml:space="preserve"> (500 PPM for 96 bits, 100 PPM for 400 bits, and 50 PPM for 1000 bits):</w:t>
      </w:r>
      <w:bookmarkEnd w:id="28"/>
    </w:p>
    <w:p w14:paraId="4E99BA88" w14:textId="77777777" w:rsidR="003A6406" w:rsidRDefault="003A6406" w:rsidP="003A6406">
      <w:pPr>
        <w:keepNext/>
        <w:spacing w:after="0"/>
        <w:jc w:val="center"/>
      </w:pPr>
      <w:r>
        <w:rPr>
          <w:rFonts w:eastAsia="SimSun"/>
          <w:noProof/>
          <w:sz w:val="22"/>
          <w:szCs w:val="22"/>
          <w:lang w:val="en-GB"/>
        </w:rPr>
        <w:drawing>
          <wp:inline distT="0" distB="0" distL="0" distR="0" wp14:anchorId="390AFC68" wp14:editId="3CAC17AD">
            <wp:extent cx="4527506" cy="2508250"/>
            <wp:effectExtent l="0" t="0" r="6985" b="6350"/>
            <wp:docPr id="5" name="Picture 5"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10;&#10;描述已自动生成"/>
                    <pic:cNvPicPr/>
                  </pic:nvPicPr>
                  <pic:blipFill>
                    <a:blip r:embed="rId9">
                      <a:extLst>
                        <a:ext uri="{28A0092B-C50C-407E-A947-70E740481C1C}">
                          <a14:useLocalDpi xmlns:a14="http://schemas.microsoft.com/office/drawing/2010/main" val="0"/>
                        </a:ext>
                      </a:extLst>
                    </a:blip>
                    <a:stretch>
                      <a:fillRect/>
                    </a:stretch>
                  </pic:blipFill>
                  <pic:spPr>
                    <a:xfrm>
                      <a:off x="0" y="0"/>
                      <a:ext cx="4552319" cy="2521997"/>
                    </a:xfrm>
                    <a:prstGeom prst="rect">
                      <a:avLst/>
                    </a:prstGeom>
                  </pic:spPr>
                </pic:pic>
              </a:graphicData>
            </a:graphic>
          </wp:inline>
        </w:drawing>
      </w:r>
    </w:p>
    <w:p w14:paraId="134165EC" w14:textId="5978EDB2" w:rsidR="0094623F" w:rsidRDefault="003A6406" w:rsidP="0094623F">
      <w:pPr>
        <w:pStyle w:val="Caption"/>
        <w:rPr>
          <w:rFonts w:cs="Calibri"/>
          <w:sz w:val="22"/>
          <w:szCs w:val="22"/>
          <w:lang w:val="en-GB"/>
        </w:rPr>
      </w:pPr>
      <w:r w:rsidRPr="003A6406">
        <w:rPr>
          <w:sz w:val="22"/>
          <w:szCs w:val="22"/>
        </w:rPr>
        <w:t xml:space="preserve">Figure </w:t>
      </w:r>
      <w:r w:rsidR="0094623F">
        <w:rPr>
          <w:sz w:val="22"/>
          <w:szCs w:val="22"/>
        </w:rPr>
        <w:fldChar w:fldCharType="begin"/>
      </w:r>
      <w:r w:rsidR="0094623F">
        <w:rPr>
          <w:sz w:val="22"/>
          <w:szCs w:val="22"/>
        </w:rPr>
        <w:instrText xml:space="preserve"> STYLEREF 1 \s </w:instrText>
      </w:r>
      <w:r w:rsidR="0094623F">
        <w:rPr>
          <w:sz w:val="22"/>
          <w:szCs w:val="22"/>
        </w:rPr>
        <w:fldChar w:fldCharType="separate"/>
      </w:r>
      <w:r w:rsidR="0094623F">
        <w:rPr>
          <w:noProof/>
          <w:sz w:val="22"/>
          <w:szCs w:val="22"/>
        </w:rPr>
        <w:t>3</w:t>
      </w:r>
      <w:r w:rsidR="0094623F">
        <w:rPr>
          <w:sz w:val="22"/>
          <w:szCs w:val="22"/>
        </w:rPr>
        <w:fldChar w:fldCharType="end"/>
      </w:r>
      <w:r w:rsidR="0094623F">
        <w:rPr>
          <w:sz w:val="22"/>
          <w:szCs w:val="22"/>
        </w:rPr>
        <w:noBreakHyphen/>
      </w:r>
      <w:r w:rsidR="0094623F">
        <w:rPr>
          <w:sz w:val="22"/>
          <w:szCs w:val="22"/>
        </w:rPr>
        <w:fldChar w:fldCharType="begin"/>
      </w:r>
      <w:r w:rsidR="0094623F">
        <w:rPr>
          <w:sz w:val="22"/>
          <w:szCs w:val="22"/>
        </w:rPr>
        <w:instrText xml:space="preserve"> SEQ Figure \* ARABIC \s 1 </w:instrText>
      </w:r>
      <w:r w:rsidR="0094623F">
        <w:rPr>
          <w:sz w:val="22"/>
          <w:szCs w:val="22"/>
        </w:rPr>
        <w:fldChar w:fldCharType="separate"/>
      </w:r>
      <w:r w:rsidR="0094623F">
        <w:rPr>
          <w:noProof/>
          <w:sz w:val="22"/>
          <w:szCs w:val="22"/>
        </w:rPr>
        <w:t>2</w:t>
      </w:r>
      <w:r w:rsidR="0094623F">
        <w:rPr>
          <w:sz w:val="22"/>
          <w:szCs w:val="22"/>
        </w:rPr>
        <w:fldChar w:fldCharType="end"/>
      </w:r>
      <w:r w:rsidRPr="003A6406">
        <w:rPr>
          <w:sz w:val="22"/>
          <w:szCs w:val="22"/>
        </w:rPr>
        <w:t xml:space="preserve">: D2R performance </w:t>
      </w:r>
      <w:proofErr w:type="spellStart"/>
      <w:r w:rsidRPr="003A6406">
        <w:rPr>
          <w:sz w:val="22"/>
          <w:szCs w:val="22"/>
        </w:rPr>
        <w:t>w.r.t.</w:t>
      </w:r>
      <w:proofErr w:type="spellEnd"/>
      <w:r w:rsidRPr="003A6406">
        <w:rPr>
          <w:sz w:val="22"/>
          <w:szCs w:val="22"/>
        </w:rPr>
        <w:t xml:space="preserve"> different TBS and residue SFO values</w:t>
      </w:r>
    </w:p>
    <w:p w14:paraId="783F2D16" w14:textId="77777777" w:rsidR="0094623F" w:rsidRDefault="0094623F" w:rsidP="003A6406">
      <w:pPr>
        <w:spacing w:after="0"/>
        <w:rPr>
          <w:rFonts w:cs="Calibri"/>
          <w:sz w:val="22"/>
          <w:szCs w:val="22"/>
          <w:lang w:val="en-GB"/>
        </w:rPr>
      </w:pPr>
    </w:p>
    <w:p w14:paraId="43038DEF" w14:textId="2D322842" w:rsidR="003A6406" w:rsidRDefault="0094623F" w:rsidP="003A6406">
      <w:pPr>
        <w:spacing w:after="0"/>
        <w:rPr>
          <w:rFonts w:cs="Calibri"/>
          <w:sz w:val="22"/>
          <w:szCs w:val="22"/>
          <w:lang w:val="en-GB"/>
        </w:rPr>
      </w:pPr>
      <w:r w:rsidRPr="0094623F">
        <w:rPr>
          <w:rFonts w:cs="Calibri"/>
          <w:sz w:val="22"/>
          <w:szCs w:val="22"/>
          <w:lang w:val="en-GB"/>
        </w:rPr>
        <w:t>To address these varying requirements, we propose a flexible approach:</w:t>
      </w:r>
    </w:p>
    <w:p w14:paraId="1DFE751D" w14:textId="77777777" w:rsidR="0094623F" w:rsidRPr="003A6406" w:rsidRDefault="0094623F" w:rsidP="003A6406">
      <w:pPr>
        <w:spacing w:after="0"/>
        <w:rPr>
          <w:rFonts w:cs="Calibri"/>
          <w:sz w:val="22"/>
          <w:szCs w:val="22"/>
          <w:lang w:val="en-GB"/>
        </w:rPr>
      </w:pPr>
    </w:p>
    <w:p w14:paraId="278224F2" w14:textId="148A45DA" w:rsidR="003A6406" w:rsidRPr="0094623F" w:rsidRDefault="0094623F" w:rsidP="0094623F">
      <w:pPr>
        <w:pStyle w:val="Caption"/>
        <w:jc w:val="left"/>
        <w:rPr>
          <w:rFonts w:cs="Calibri"/>
          <w:sz w:val="22"/>
          <w:szCs w:val="22"/>
          <w:lang w:val="en-GB"/>
        </w:rPr>
      </w:pPr>
      <w:bookmarkStart w:id="29" w:name="_Ref174140528"/>
      <w:bookmarkStart w:id="30" w:name="_Ref174141131"/>
      <w:r w:rsidRPr="0094623F">
        <w:rPr>
          <w:sz w:val="22"/>
          <w:szCs w:val="22"/>
          <w:u w:val="single"/>
        </w:rPr>
        <w:t xml:space="preserve">Proposal </w:t>
      </w:r>
      <w:r w:rsidRPr="0094623F">
        <w:rPr>
          <w:sz w:val="22"/>
          <w:szCs w:val="22"/>
          <w:u w:val="single"/>
        </w:rPr>
        <w:fldChar w:fldCharType="begin"/>
      </w:r>
      <w:r w:rsidRPr="0094623F">
        <w:rPr>
          <w:sz w:val="22"/>
          <w:szCs w:val="22"/>
          <w:u w:val="single"/>
        </w:rPr>
        <w:instrText xml:space="preserve"> SEQ Proposal \* ARABIC </w:instrText>
      </w:r>
      <w:r w:rsidRPr="0094623F">
        <w:rPr>
          <w:sz w:val="22"/>
          <w:szCs w:val="22"/>
          <w:u w:val="single"/>
        </w:rPr>
        <w:fldChar w:fldCharType="separate"/>
      </w:r>
      <w:r w:rsidR="005D15C7">
        <w:rPr>
          <w:noProof/>
          <w:sz w:val="22"/>
          <w:szCs w:val="22"/>
          <w:u w:val="single"/>
        </w:rPr>
        <w:t>8</w:t>
      </w:r>
      <w:r w:rsidRPr="0094623F">
        <w:rPr>
          <w:sz w:val="22"/>
          <w:szCs w:val="22"/>
          <w:u w:val="single"/>
        </w:rPr>
        <w:fldChar w:fldCharType="end"/>
      </w:r>
      <w:r w:rsidRPr="0094623F">
        <w:rPr>
          <w:sz w:val="22"/>
          <w:szCs w:val="22"/>
        </w:rPr>
        <w:t xml:space="preserve">: </w:t>
      </w:r>
      <w:r w:rsidR="003A6406" w:rsidRPr="0094623F">
        <w:rPr>
          <w:rFonts w:cs="Calibri"/>
          <w:sz w:val="22"/>
          <w:szCs w:val="22"/>
          <w:lang w:val="en-GB"/>
        </w:rPr>
        <w:t xml:space="preserve">RAN1 design allows flexible indication of the time </w:t>
      </w:r>
      <w:r w:rsidR="003A6406" w:rsidRPr="0094623F">
        <w:rPr>
          <w:rFonts w:eastAsia="SimSun" w:cs="Calibri"/>
          <w:bCs w:val="0"/>
          <w:sz w:val="22"/>
          <w:szCs w:val="22"/>
        </w:rPr>
        <w:t>offset</w:t>
      </w:r>
      <w:r w:rsidR="003A6406" w:rsidRPr="0094623F">
        <w:rPr>
          <w:rFonts w:eastAsia="SimSun" w:cs="Calibri"/>
          <w:bCs w:val="0"/>
          <w:sz w:val="22"/>
          <w:szCs w:val="22"/>
        </w:rPr>
        <w:t xml:space="preserve"> </w:t>
      </w:r>
      <w:r w:rsidR="003A6406" w:rsidRPr="0094623F">
        <w:rPr>
          <w:rFonts w:cs="Calibri"/>
          <w:sz w:val="22"/>
          <w:szCs w:val="22"/>
          <w:lang w:val="en-GB"/>
        </w:rPr>
        <w:t xml:space="preserve">between R2D preamble and D2R preamble to adapt the residue SFO </w:t>
      </w:r>
      <w:proofErr w:type="spellStart"/>
      <w:r w:rsidR="003A6406" w:rsidRPr="0094623F">
        <w:rPr>
          <w:rFonts w:cs="Calibri"/>
          <w:sz w:val="22"/>
          <w:szCs w:val="22"/>
          <w:lang w:val="en-GB"/>
        </w:rPr>
        <w:t>w.r.t.</w:t>
      </w:r>
      <w:proofErr w:type="spellEnd"/>
      <w:r w:rsidR="003A6406" w:rsidRPr="0094623F">
        <w:rPr>
          <w:rFonts w:cs="Calibri"/>
          <w:sz w:val="22"/>
          <w:szCs w:val="22"/>
          <w:lang w:val="en-GB"/>
        </w:rPr>
        <w:t xml:space="preserve"> targeted transmission time (related to selected TBS and data rate/MCS)</w:t>
      </w:r>
      <w:bookmarkEnd w:id="29"/>
      <w:r w:rsidR="00256DF9">
        <w:rPr>
          <w:rFonts w:cs="Calibri"/>
          <w:sz w:val="22"/>
          <w:szCs w:val="22"/>
          <w:lang w:val="en-GB"/>
        </w:rPr>
        <w:t>.</w:t>
      </w:r>
      <w:bookmarkEnd w:id="30"/>
    </w:p>
    <w:p w14:paraId="2D37A70A" w14:textId="28318D8C" w:rsidR="003A6406" w:rsidRDefault="0094623F" w:rsidP="003A6406">
      <w:pPr>
        <w:spacing w:after="0"/>
        <w:rPr>
          <w:rFonts w:cs="Calibri"/>
          <w:sz w:val="22"/>
          <w:szCs w:val="22"/>
          <w:lang w:val="en-GB"/>
        </w:rPr>
      </w:pPr>
      <w:r w:rsidRPr="0094623F">
        <w:rPr>
          <w:rFonts w:cs="Calibri"/>
          <w:sz w:val="22"/>
          <w:szCs w:val="22"/>
          <w:lang w:val="en-GB"/>
        </w:rPr>
        <w:t>To ensure precise timing, we propose setting a target for D2R preamble design:</w:t>
      </w:r>
    </w:p>
    <w:p w14:paraId="51CAEAA2" w14:textId="77777777" w:rsidR="0094623F" w:rsidRPr="0094623F" w:rsidRDefault="0094623F" w:rsidP="0094623F">
      <w:pPr>
        <w:spacing w:after="0"/>
        <w:rPr>
          <w:rFonts w:cs="Calibri"/>
          <w:sz w:val="22"/>
          <w:szCs w:val="22"/>
          <w:lang w:val="en-GB"/>
        </w:rPr>
      </w:pPr>
    </w:p>
    <w:p w14:paraId="3C8ED569" w14:textId="45ACEEA6" w:rsidR="003A6406" w:rsidRPr="0094623F" w:rsidRDefault="0094623F" w:rsidP="0094623F">
      <w:pPr>
        <w:pStyle w:val="Caption"/>
        <w:jc w:val="left"/>
        <w:rPr>
          <w:rFonts w:cs="Calibri"/>
          <w:sz w:val="22"/>
          <w:szCs w:val="22"/>
          <w:lang w:val="en-GB"/>
        </w:rPr>
      </w:pPr>
      <w:bookmarkStart w:id="31" w:name="_Ref174140534"/>
      <w:bookmarkStart w:id="32" w:name="_Ref174140661"/>
      <w:bookmarkStart w:id="33" w:name="_Ref174141161"/>
      <w:r w:rsidRPr="0094623F">
        <w:rPr>
          <w:sz w:val="22"/>
          <w:szCs w:val="22"/>
          <w:u w:val="single"/>
        </w:rPr>
        <w:t xml:space="preserve">Proposal </w:t>
      </w:r>
      <w:r w:rsidRPr="0094623F">
        <w:rPr>
          <w:sz w:val="22"/>
          <w:szCs w:val="22"/>
          <w:u w:val="single"/>
        </w:rPr>
        <w:fldChar w:fldCharType="begin"/>
      </w:r>
      <w:r w:rsidRPr="0094623F">
        <w:rPr>
          <w:sz w:val="22"/>
          <w:szCs w:val="22"/>
          <w:u w:val="single"/>
        </w:rPr>
        <w:instrText xml:space="preserve"> SEQ Proposal \* ARABIC </w:instrText>
      </w:r>
      <w:r w:rsidRPr="0094623F">
        <w:rPr>
          <w:sz w:val="22"/>
          <w:szCs w:val="22"/>
          <w:u w:val="single"/>
        </w:rPr>
        <w:fldChar w:fldCharType="separate"/>
      </w:r>
      <w:r w:rsidR="005D15C7">
        <w:rPr>
          <w:noProof/>
          <w:sz w:val="22"/>
          <w:szCs w:val="22"/>
          <w:u w:val="single"/>
        </w:rPr>
        <w:t>9</w:t>
      </w:r>
      <w:r w:rsidRPr="0094623F">
        <w:rPr>
          <w:sz w:val="22"/>
          <w:szCs w:val="22"/>
          <w:u w:val="single"/>
        </w:rPr>
        <w:fldChar w:fldCharType="end"/>
      </w:r>
      <w:bookmarkEnd w:id="32"/>
      <w:r w:rsidRPr="0094623F">
        <w:rPr>
          <w:sz w:val="22"/>
          <w:szCs w:val="22"/>
        </w:rPr>
        <w:t xml:space="preserve">: </w:t>
      </w:r>
      <w:r w:rsidR="003A6406" w:rsidRPr="0094623F">
        <w:rPr>
          <w:rFonts w:cs="Calibri"/>
          <w:sz w:val="22"/>
          <w:szCs w:val="22"/>
          <w:lang w:val="en-GB"/>
        </w:rPr>
        <w:t xml:space="preserve">To avoid excess </w:t>
      </w:r>
      <w:bookmarkStart w:id="34" w:name="OLE_LINK31"/>
      <w:r w:rsidR="003A6406" w:rsidRPr="0094623F">
        <w:rPr>
          <w:rFonts w:cs="Calibri"/>
          <w:sz w:val="22"/>
          <w:szCs w:val="22"/>
          <w:lang w:val="en-GB"/>
        </w:rPr>
        <w:t xml:space="preserve">time </w:t>
      </w:r>
      <w:r w:rsidR="003A6406" w:rsidRPr="0094623F">
        <w:rPr>
          <w:rFonts w:eastAsia="SimSun" w:cs="Calibri"/>
          <w:bCs w:val="0"/>
          <w:sz w:val="22"/>
          <w:szCs w:val="22"/>
          <w:lang w:val="en-GB"/>
        </w:rPr>
        <w:t>offset</w:t>
      </w:r>
      <w:r w:rsidR="003A6406" w:rsidRPr="0094623F">
        <w:rPr>
          <w:rFonts w:eastAsia="SimSun" w:cs="Calibri"/>
          <w:bCs w:val="0"/>
          <w:sz w:val="22"/>
          <w:szCs w:val="22"/>
        </w:rPr>
        <w:t xml:space="preserve"> </w:t>
      </w:r>
      <w:r w:rsidR="003A6406" w:rsidRPr="0094623F">
        <w:rPr>
          <w:rFonts w:cs="Calibri"/>
          <w:sz w:val="22"/>
          <w:szCs w:val="22"/>
          <w:lang w:val="en-GB"/>
        </w:rPr>
        <w:t>between R2D preamble and D2R preamble</w:t>
      </w:r>
      <w:bookmarkEnd w:id="34"/>
      <w:r w:rsidR="003A6406" w:rsidRPr="0094623F">
        <w:rPr>
          <w:rFonts w:cs="Calibri"/>
          <w:sz w:val="22"/>
          <w:szCs w:val="22"/>
          <w:lang w:val="en-GB"/>
        </w:rPr>
        <w:t xml:space="preserve">, RAN1 targets D2R preamble design with </w:t>
      </w:r>
      <w:bookmarkStart w:id="35" w:name="OLE_LINK45"/>
      <w:r w:rsidR="003A6406" w:rsidRPr="0094623F">
        <w:rPr>
          <w:rFonts w:cs="Calibri"/>
          <w:sz w:val="22"/>
          <w:szCs w:val="22"/>
          <w:lang w:val="en-GB"/>
        </w:rPr>
        <w:t xml:space="preserve">90%-tiled estimated time error </w:t>
      </w:r>
      <w:bookmarkEnd w:id="35"/>
      <w:r w:rsidR="003A6406" w:rsidRPr="0094623F">
        <w:rPr>
          <w:rFonts w:cs="Calibri"/>
          <w:sz w:val="22"/>
          <w:szCs w:val="22"/>
          <w:lang w:val="en-GB"/>
        </w:rPr>
        <w:t>no larger than X us, X = [1]</w:t>
      </w:r>
      <w:bookmarkEnd w:id="31"/>
      <w:r w:rsidR="00256DF9">
        <w:rPr>
          <w:rFonts w:cs="Calibri"/>
          <w:sz w:val="22"/>
          <w:szCs w:val="22"/>
          <w:lang w:val="en-GB"/>
        </w:rPr>
        <w:t>.</w:t>
      </w:r>
      <w:bookmarkEnd w:id="33"/>
    </w:p>
    <w:p w14:paraId="57D9905C" w14:textId="600353C2" w:rsidR="003A6406" w:rsidRDefault="0094623F" w:rsidP="003A6406">
      <w:pPr>
        <w:spacing w:after="0"/>
        <w:rPr>
          <w:rFonts w:cs="Calibri"/>
          <w:sz w:val="22"/>
          <w:szCs w:val="22"/>
          <w:lang w:val="en-GB"/>
        </w:rPr>
      </w:pPr>
      <w:r w:rsidRPr="0094623F">
        <w:rPr>
          <w:rFonts w:cs="Calibri"/>
          <w:sz w:val="22"/>
          <w:szCs w:val="22"/>
          <w:lang w:val="en-GB"/>
        </w:rPr>
        <w:t>Furthermore, we suggest supporting multiple time offset indications:</w:t>
      </w:r>
    </w:p>
    <w:p w14:paraId="7652FB30" w14:textId="77777777" w:rsidR="0094623F" w:rsidRPr="0094623F" w:rsidRDefault="0094623F" w:rsidP="0094623F">
      <w:pPr>
        <w:spacing w:after="0"/>
        <w:rPr>
          <w:rFonts w:cs="Calibri"/>
          <w:sz w:val="22"/>
          <w:szCs w:val="22"/>
          <w:lang w:val="en-GB"/>
        </w:rPr>
      </w:pPr>
    </w:p>
    <w:p w14:paraId="1636BF4F" w14:textId="463D83BF" w:rsidR="007901EA" w:rsidRPr="0094623F" w:rsidRDefault="0094623F" w:rsidP="0094623F">
      <w:pPr>
        <w:pStyle w:val="Caption"/>
        <w:jc w:val="left"/>
        <w:rPr>
          <w:rFonts w:cs="Calibri"/>
          <w:sz w:val="22"/>
          <w:szCs w:val="22"/>
          <w:lang w:val="en-GB"/>
        </w:rPr>
      </w:pPr>
      <w:bookmarkStart w:id="36" w:name="_Ref174140542"/>
      <w:r w:rsidRPr="0094623F">
        <w:rPr>
          <w:sz w:val="22"/>
          <w:szCs w:val="22"/>
          <w:u w:val="single"/>
        </w:rPr>
        <w:t xml:space="preserve">Proposal </w:t>
      </w:r>
      <w:r w:rsidRPr="0094623F">
        <w:rPr>
          <w:sz w:val="22"/>
          <w:szCs w:val="22"/>
          <w:u w:val="single"/>
        </w:rPr>
        <w:fldChar w:fldCharType="begin"/>
      </w:r>
      <w:r w:rsidRPr="0094623F">
        <w:rPr>
          <w:sz w:val="22"/>
          <w:szCs w:val="22"/>
          <w:u w:val="single"/>
        </w:rPr>
        <w:instrText xml:space="preserve"> SEQ Proposal \* ARABIC </w:instrText>
      </w:r>
      <w:r w:rsidRPr="0094623F">
        <w:rPr>
          <w:sz w:val="22"/>
          <w:szCs w:val="22"/>
          <w:u w:val="single"/>
        </w:rPr>
        <w:fldChar w:fldCharType="separate"/>
      </w:r>
      <w:r w:rsidR="005D15C7">
        <w:rPr>
          <w:noProof/>
          <w:sz w:val="22"/>
          <w:szCs w:val="22"/>
          <w:u w:val="single"/>
        </w:rPr>
        <w:t>10</w:t>
      </w:r>
      <w:r w:rsidRPr="0094623F">
        <w:rPr>
          <w:sz w:val="22"/>
          <w:szCs w:val="22"/>
          <w:u w:val="single"/>
        </w:rPr>
        <w:fldChar w:fldCharType="end"/>
      </w:r>
      <w:r w:rsidRPr="0094623F">
        <w:rPr>
          <w:sz w:val="22"/>
          <w:szCs w:val="22"/>
        </w:rPr>
        <w:t xml:space="preserve">: </w:t>
      </w:r>
      <w:r w:rsidR="003A6406" w:rsidRPr="0094623F">
        <w:rPr>
          <w:rFonts w:cs="Calibri"/>
          <w:sz w:val="22"/>
          <w:szCs w:val="22"/>
          <w:lang w:val="en-GB"/>
        </w:rPr>
        <w:t xml:space="preserve">At least support indicating </w:t>
      </w:r>
      <w:r w:rsidR="003A6406" w:rsidRPr="0094623F">
        <w:rPr>
          <w:rFonts w:cs="Calibri"/>
          <w:sz w:val="22"/>
          <w:szCs w:val="22"/>
          <w:lang w:val="en-GB"/>
        </w:rPr>
        <w:t xml:space="preserve">time </w:t>
      </w:r>
      <w:r w:rsidR="003A6406" w:rsidRPr="0094623F">
        <w:rPr>
          <w:rFonts w:eastAsia="SimSun" w:cs="Calibri"/>
          <w:bCs w:val="0"/>
          <w:sz w:val="22"/>
          <w:szCs w:val="22"/>
        </w:rPr>
        <w:t>offset</w:t>
      </w:r>
      <w:r w:rsidR="003A6406" w:rsidRPr="0094623F">
        <w:rPr>
          <w:rFonts w:eastAsia="SimSun" w:cs="Calibri"/>
          <w:bCs w:val="0"/>
          <w:sz w:val="22"/>
          <w:szCs w:val="22"/>
        </w:rPr>
        <w:t xml:space="preserve"> </w:t>
      </w:r>
      <w:r w:rsidR="003A6406" w:rsidRPr="0094623F">
        <w:rPr>
          <w:rFonts w:cs="Calibri"/>
          <w:sz w:val="22"/>
          <w:szCs w:val="22"/>
          <w:lang w:val="en-GB"/>
        </w:rPr>
        <w:t>between R2D preamble and D2R preamble</w:t>
      </w:r>
      <w:r w:rsidR="003A6406" w:rsidRPr="0094623F">
        <w:rPr>
          <w:rFonts w:cs="Calibri"/>
          <w:sz w:val="22"/>
          <w:szCs w:val="22"/>
          <w:lang w:val="en-GB"/>
        </w:rPr>
        <w:t xml:space="preserve"> as Y*X us, where Y = [2000], [10000], [20000] (and X = [1] as in the previous proposal)</w:t>
      </w:r>
      <w:bookmarkStart w:id="37" w:name="OLE_LINK14"/>
      <w:bookmarkStart w:id="38" w:name="OLE_LINK12"/>
      <w:bookmarkEnd w:id="17"/>
      <w:r w:rsidRPr="0094623F">
        <w:rPr>
          <w:rFonts w:eastAsia="新細明體" w:cs="Calibri"/>
          <w:sz w:val="22"/>
          <w:szCs w:val="22"/>
          <w:lang w:eastAsia="zh-TW"/>
        </w:rPr>
        <w:t>. FFS explicitly or implicitly.</w:t>
      </w:r>
      <w:bookmarkEnd w:id="36"/>
    </w:p>
    <w:bookmarkEnd w:id="19"/>
    <w:bookmarkEnd w:id="37"/>
    <w:bookmarkEnd w:id="38"/>
    <w:p w14:paraId="3BCF5274" w14:textId="4627D4FC" w:rsidR="00B0061C" w:rsidRDefault="0094623F" w:rsidP="003A6406">
      <w:pPr>
        <w:spacing w:after="0"/>
        <w:rPr>
          <w:rFonts w:cs="Calibri"/>
          <w:sz w:val="22"/>
          <w:szCs w:val="22"/>
        </w:rPr>
      </w:pPr>
      <w:r w:rsidRPr="0094623F">
        <w:rPr>
          <w:rFonts w:cs="Calibri"/>
          <w:sz w:val="22"/>
          <w:szCs w:val="22"/>
        </w:rPr>
        <w:t>Regarding the time interval between R2D and D2R transmissions, the 3GPP agreement outlines two options for study</w:t>
      </w:r>
      <w:r>
        <w:rPr>
          <w:rFonts w:cs="Calibri"/>
          <w:sz w:val="22"/>
          <w:szCs w:val="22"/>
        </w:rPr>
        <w:t>:</w:t>
      </w:r>
    </w:p>
    <w:tbl>
      <w:tblPr>
        <w:tblStyle w:val="TableGrid"/>
        <w:tblW w:w="0" w:type="auto"/>
        <w:tblLook w:val="04A0" w:firstRow="1" w:lastRow="0" w:firstColumn="1" w:lastColumn="0" w:noHBand="0" w:noVBand="1"/>
      </w:tblPr>
      <w:tblGrid>
        <w:gridCol w:w="8630"/>
      </w:tblGrid>
      <w:tr w:rsidR="003A6406" w14:paraId="0E6AC6ED" w14:textId="77777777" w:rsidTr="003A6406">
        <w:tc>
          <w:tcPr>
            <w:tcW w:w="8630" w:type="dxa"/>
          </w:tcPr>
          <w:p w14:paraId="5C9873A9" w14:textId="77777777" w:rsidR="003A6406" w:rsidRDefault="003A6406" w:rsidP="003A6406">
            <w:pPr>
              <w:snapToGrid w:val="0"/>
              <w:spacing w:after="0"/>
              <w:rPr>
                <w:rFonts w:cs="Calibri"/>
                <w:bCs/>
                <w:sz w:val="22"/>
                <w:szCs w:val="22"/>
                <w:lang w:eastAsia="en-US"/>
              </w:rPr>
            </w:pPr>
            <w:r>
              <w:rPr>
                <w:rFonts w:cs="Calibri"/>
                <w:bCs/>
                <w:sz w:val="22"/>
                <w:szCs w:val="22"/>
                <w:highlight w:val="green"/>
              </w:rPr>
              <w:t>Agreement</w:t>
            </w:r>
          </w:p>
          <w:p w14:paraId="5F99F0EF" w14:textId="77777777" w:rsidR="003A6406" w:rsidRDefault="003A6406" w:rsidP="003A6406">
            <w:pPr>
              <w:snapToGrid w:val="0"/>
              <w:spacing w:after="0"/>
              <w:rPr>
                <w:rFonts w:cs="Calibri"/>
                <w:bCs/>
                <w:sz w:val="22"/>
                <w:szCs w:val="22"/>
              </w:rPr>
            </w:pPr>
            <w:r>
              <w:rPr>
                <w:rFonts w:eastAsia="SimSun" w:cs="Calibri"/>
                <w:bCs/>
                <w:sz w:val="22"/>
                <w:szCs w:val="22"/>
              </w:rPr>
              <w:t xml:space="preserve">Study the following options for </w:t>
            </w:r>
            <w:bookmarkStart w:id="39" w:name="OLE_LINK33"/>
            <w:r>
              <w:rPr>
                <w:rFonts w:eastAsia="SimSun" w:cs="Calibri"/>
                <w:bCs/>
                <w:sz w:val="22"/>
                <w:szCs w:val="22"/>
              </w:rPr>
              <w:t>the time interval between a R2D transmission and the corresponding D2R transmission</w:t>
            </w:r>
            <w:r>
              <w:rPr>
                <w:rFonts w:cs="Calibri"/>
                <w:bCs/>
                <w:sz w:val="22"/>
                <w:szCs w:val="22"/>
              </w:rPr>
              <w:t xml:space="preserve"> following it</w:t>
            </w:r>
            <w:bookmarkEnd w:id="39"/>
            <w:r>
              <w:rPr>
                <w:rFonts w:cs="Calibri"/>
                <w:bCs/>
                <w:sz w:val="22"/>
                <w:szCs w:val="22"/>
              </w:rPr>
              <w:t>:</w:t>
            </w:r>
          </w:p>
          <w:p w14:paraId="2FBCF929" w14:textId="77777777" w:rsidR="003A6406" w:rsidRDefault="003A6406" w:rsidP="003A6406">
            <w:pPr>
              <w:numPr>
                <w:ilvl w:val="0"/>
                <w:numId w:val="21"/>
              </w:numPr>
              <w:overflowPunct/>
              <w:autoSpaceDE/>
              <w:snapToGrid w:val="0"/>
              <w:spacing w:after="0"/>
              <w:jc w:val="both"/>
              <w:textAlignment w:val="auto"/>
              <w:rPr>
                <w:rFonts w:cs="Calibri"/>
                <w:bCs/>
                <w:sz w:val="22"/>
                <w:szCs w:val="22"/>
                <w:lang w:val="en-GB" w:eastAsia="x-none"/>
              </w:rPr>
            </w:pPr>
            <w:bookmarkStart w:id="40" w:name="OLE_LINK32"/>
            <w:r>
              <w:rPr>
                <w:rFonts w:cs="Calibri"/>
                <w:bCs/>
                <w:sz w:val="22"/>
                <w:szCs w:val="22"/>
                <w:lang w:eastAsia="x-none"/>
              </w:rPr>
              <w:t xml:space="preserve">Option 1: </w:t>
            </w:r>
            <w:r>
              <w:rPr>
                <w:rFonts w:cs="Calibri"/>
                <w:bCs/>
                <w:sz w:val="22"/>
                <w:szCs w:val="22"/>
              </w:rPr>
              <w:t>Define a maximum time T</w:t>
            </w:r>
            <w:r>
              <w:rPr>
                <w:rFonts w:cs="Calibri"/>
                <w:bCs/>
                <w:sz w:val="22"/>
                <w:szCs w:val="22"/>
                <w:vertAlign w:val="subscript"/>
              </w:rPr>
              <w:t>R2D_max</w:t>
            </w:r>
            <w:r>
              <w:rPr>
                <w:rFonts w:cs="Calibri"/>
                <w:bCs/>
                <w:sz w:val="22"/>
                <w:szCs w:val="22"/>
              </w:rPr>
              <w:t xml:space="preserve"> between a R2D transmission and the corresponding D2R transmission following it, so that the device transmits </w:t>
            </w:r>
            <w:r>
              <w:rPr>
                <w:rFonts w:eastAsia="Microsoft YaHei UI" w:cs="Calibri"/>
                <w:bCs/>
                <w:sz w:val="22"/>
                <w:szCs w:val="22"/>
                <w:lang w:eastAsia="x-none"/>
              </w:rPr>
              <w:t>D2R transmission within [</w:t>
            </w:r>
            <w:r>
              <w:rPr>
                <w:rFonts w:cs="Calibri"/>
                <w:bCs/>
                <w:sz w:val="22"/>
                <w:szCs w:val="22"/>
              </w:rPr>
              <w:t>T</w:t>
            </w:r>
            <w:r>
              <w:rPr>
                <w:rFonts w:cs="Calibri"/>
                <w:bCs/>
                <w:sz w:val="22"/>
                <w:szCs w:val="22"/>
                <w:vertAlign w:val="subscript"/>
              </w:rPr>
              <w:t>R2D_min</w:t>
            </w:r>
            <w:r>
              <w:rPr>
                <w:rFonts w:cs="Calibri"/>
                <w:bCs/>
                <w:sz w:val="22"/>
                <w:szCs w:val="22"/>
              </w:rPr>
              <w:t>, T</w:t>
            </w:r>
            <w:r>
              <w:rPr>
                <w:rFonts w:cs="Calibri"/>
                <w:bCs/>
                <w:sz w:val="22"/>
                <w:szCs w:val="22"/>
                <w:vertAlign w:val="subscript"/>
              </w:rPr>
              <w:t>R2D_max</w:t>
            </w:r>
            <w:r>
              <w:rPr>
                <w:rFonts w:eastAsia="Microsoft YaHei UI" w:cs="Calibri"/>
                <w:bCs/>
                <w:sz w:val="22"/>
                <w:szCs w:val="22"/>
                <w:lang w:eastAsia="x-none"/>
              </w:rPr>
              <w:t>]</w:t>
            </w:r>
            <w:r>
              <w:rPr>
                <w:rFonts w:cs="Calibri"/>
                <w:bCs/>
                <w:sz w:val="22"/>
                <w:szCs w:val="22"/>
              </w:rPr>
              <w:t>.</w:t>
            </w:r>
          </w:p>
          <w:p w14:paraId="7FAF68CA" w14:textId="77777777" w:rsidR="003A6406" w:rsidRDefault="003A6406" w:rsidP="003A6406">
            <w:pPr>
              <w:numPr>
                <w:ilvl w:val="1"/>
                <w:numId w:val="21"/>
              </w:numPr>
              <w:overflowPunct/>
              <w:autoSpaceDE/>
              <w:snapToGrid w:val="0"/>
              <w:spacing w:after="0"/>
              <w:jc w:val="both"/>
              <w:textAlignment w:val="auto"/>
              <w:rPr>
                <w:rFonts w:cs="Calibri"/>
                <w:bCs/>
                <w:sz w:val="22"/>
                <w:szCs w:val="22"/>
                <w:lang w:eastAsia="x-none"/>
              </w:rPr>
            </w:pPr>
            <w:r>
              <w:rPr>
                <w:rFonts w:cs="Calibri"/>
                <w:bCs/>
                <w:sz w:val="22"/>
                <w:szCs w:val="22"/>
                <w:lang w:eastAsia="x-none"/>
              </w:rPr>
              <w:t xml:space="preserve">FFS: </w:t>
            </w:r>
            <w:r>
              <w:rPr>
                <w:rFonts w:cs="Calibri"/>
                <w:bCs/>
                <w:sz w:val="22"/>
                <w:szCs w:val="22"/>
              </w:rPr>
              <w:t>maximum</w:t>
            </w:r>
            <w:r>
              <w:rPr>
                <w:rFonts w:cs="Calibri"/>
                <w:bCs/>
                <w:sz w:val="22"/>
                <w:szCs w:val="22"/>
                <w:lang w:eastAsia="x-none"/>
              </w:rPr>
              <w:t xml:space="preserve"> time is common or different for different A-IoT devices</w:t>
            </w:r>
          </w:p>
          <w:p w14:paraId="075417DB" w14:textId="77777777" w:rsidR="003A6406" w:rsidRDefault="003A6406" w:rsidP="003A6406">
            <w:pPr>
              <w:numPr>
                <w:ilvl w:val="1"/>
                <w:numId w:val="21"/>
              </w:numPr>
              <w:overflowPunct/>
              <w:autoSpaceDE/>
              <w:snapToGrid w:val="0"/>
              <w:spacing w:after="0"/>
              <w:jc w:val="both"/>
              <w:textAlignment w:val="auto"/>
              <w:rPr>
                <w:rFonts w:cs="Calibri"/>
                <w:bCs/>
                <w:sz w:val="22"/>
                <w:szCs w:val="22"/>
                <w:lang w:eastAsia="x-none"/>
              </w:rPr>
            </w:pPr>
            <w:r>
              <w:rPr>
                <w:rFonts w:cs="Calibri"/>
                <w:bCs/>
                <w:sz w:val="22"/>
                <w:szCs w:val="22"/>
                <w:lang w:eastAsia="x-none"/>
              </w:rPr>
              <w:t xml:space="preserve">FFS: </w:t>
            </w:r>
            <w:r>
              <w:rPr>
                <w:rFonts w:cs="Calibri"/>
                <w:bCs/>
                <w:sz w:val="22"/>
                <w:szCs w:val="22"/>
              </w:rPr>
              <w:t>maximum</w:t>
            </w:r>
            <w:r>
              <w:rPr>
                <w:rFonts w:cs="Calibri"/>
                <w:bCs/>
                <w:sz w:val="22"/>
                <w:szCs w:val="22"/>
                <w:lang w:eastAsia="x-none"/>
              </w:rPr>
              <w:t xml:space="preserve"> time for different traffic types/command types (</w:t>
            </w:r>
            <w:proofErr w:type="gramStart"/>
            <w:r>
              <w:rPr>
                <w:rFonts w:cs="Calibri"/>
                <w:bCs/>
                <w:sz w:val="22"/>
                <w:szCs w:val="22"/>
                <w:lang w:eastAsia="x-none"/>
              </w:rPr>
              <w:t>e.g.</w:t>
            </w:r>
            <w:proofErr w:type="gramEnd"/>
            <w:r>
              <w:rPr>
                <w:rFonts w:cs="Calibri"/>
                <w:bCs/>
                <w:sz w:val="22"/>
                <w:szCs w:val="22"/>
                <w:lang w:eastAsia="x-none"/>
              </w:rPr>
              <w:t xml:space="preserve"> DT or DO-DTT) and/or different use case (e.g., Inventory or Command)</w:t>
            </w:r>
          </w:p>
          <w:p w14:paraId="4023D372" w14:textId="77777777" w:rsidR="003A6406" w:rsidRDefault="003A6406" w:rsidP="003A6406">
            <w:pPr>
              <w:numPr>
                <w:ilvl w:val="0"/>
                <w:numId w:val="21"/>
              </w:numPr>
              <w:overflowPunct/>
              <w:autoSpaceDE/>
              <w:snapToGrid w:val="0"/>
              <w:spacing w:after="0"/>
              <w:jc w:val="both"/>
              <w:textAlignment w:val="auto"/>
              <w:rPr>
                <w:rFonts w:cs="Calibri"/>
                <w:bCs/>
                <w:sz w:val="22"/>
                <w:szCs w:val="22"/>
                <w:lang w:eastAsia="x-none"/>
              </w:rPr>
            </w:pPr>
            <w:r>
              <w:rPr>
                <w:rFonts w:cs="Calibri"/>
                <w:bCs/>
                <w:sz w:val="22"/>
                <w:szCs w:val="22"/>
                <w:lang w:eastAsia="x-none"/>
              </w:rPr>
              <w:t xml:space="preserve">Option 2: </w:t>
            </w:r>
            <w:bookmarkStart w:id="41" w:name="OLE_LINK34"/>
            <w:r>
              <w:rPr>
                <w:rFonts w:cs="Calibri"/>
                <w:bCs/>
                <w:sz w:val="22"/>
                <w:szCs w:val="22"/>
              </w:rPr>
              <w:t>The corresponding D2R transmission timing T</w:t>
            </w:r>
            <w:r>
              <w:rPr>
                <w:rFonts w:cs="Calibri"/>
                <w:bCs/>
                <w:sz w:val="22"/>
                <w:szCs w:val="22"/>
                <w:vertAlign w:val="subscript"/>
              </w:rPr>
              <w:t>R2D</w:t>
            </w:r>
            <w:r>
              <w:rPr>
                <w:rFonts w:cs="Calibri"/>
                <w:bCs/>
                <w:sz w:val="22"/>
                <w:szCs w:val="22"/>
              </w:rPr>
              <w:t xml:space="preserve"> following a R2D transmission </w:t>
            </w:r>
            <w:r>
              <w:rPr>
                <w:rFonts w:cs="Calibri"/>
                <w:bCs/>
                <w:sz w:val="22"/>
                <w:szCs w:val="22"/>
                <w:lang w:eastAsia="x-none"/>
              </w:rPr>
              <w:t xml:space="preserve">is determined based on the control information in the R2D transmission, where </w:t>
            </w:r>
            <w:r>
              <w:rPr>
                <w:rFonts w:cs="Calibri"/>
                <w:bCs/>
                <w:sz w:val="22"/>
                <w:szCs w:val="22"/>
              </w:rPr>
              <w:t>T</w:t>
            </w:r>
            <w:r>
              <w:rPr>
                <w:rFonts w:cs="Calibri"/>
                <w:bCs/>
                <w:sz w:val="22"/>
                <w:szCs w:val="22"/>
                <w:vertAlign w:val="subscript"/>
              </w:rPr>
              <w:t xml:space="preserve">R2D </w:t>
            </w:r>
            <w:r>
              <w:rPr>
                <w:rFonts w:cs="Calibri"/>
                <w:bCs/>
                <w:sz w:val="22"/>
                <w:szCs w:val="22"/>
              </w:rPr>
              <w:sym w:font="Symbol" w:char="F0B3"/>
            </w:r>
            <w:r>
              <w:rPr>
                <w:rFonts w:eastAsia="Microsoft YaHei UI" w:cs="Calibri"/>
                <w:bCs/>
                <w:sz w:val="22"/>
                <w:szCs w:val="22"/>
                <w:lang w:eastAsia="x-none"/>
              </w:rPr>
              <w:t xml:space="preserve"> </w:t>
            </w:r>
            <w:r>
              <w:rPr>
                <w:rFonts w:cs="Calibri"/>
                <w:bCs/>
                <w:sz w:val="22"/>
                <w:szCs w:val="22"/>
              </w:rPr>
              <w:t>T</w:t>
            </w:r>
            <w:r>
              <w:rPr>
                <w:rFonts w:cs="Calibri"/>
                <w:bCs/>
                <w:sz w:val="22"/>
                <w:szCs w:val="22"/>
                <w:vertAlign w:val="subscript"/>
              </w:rPr>
              <w:t>R2D_min</w:t>
            </w:r>
          </w:p>
          <w:p w14:paraId="7BBFF6C4" w14:textId="76E2857B" w:rsidR="003A6406" w:rsidRPr="003A6406" w:rsidRDefault="003A6406" w:rsidP="003A6406">
            <w:pPr>
              <w:numPr>
                <w:ilvl w:val="1"/>
                <w:numId w:val="21"/>
              </w:numPr>
              <w:overflowPunct/>
              <w:autoSpaceDE/>
              <w:snapToGrid w:val="0"/>
              <w:spacing w:after="0"/>
              <w:jc w:val="both"/>
              <w:textAlignment w:val="auto"/>
              <w:rPr>
                <w:rFonts w:cs="Calibri"/>
                <w:bCs/>
                <w:sz w:val="22"/>
                <w:szCs w:val="22"/>
                <w:lang w:eastAsia="x-none"/>
              </w:rPr>
            </w:pPr>
            <w:bookmarkStart w:id="42" w:name="OLE_LINK36"/>
            <w:bookmarkEnd w:id="41"/>
            <w:r>
              <w:rPr>
                <w:rFonts w:cs="Calibri"/>
                <w:bCs/>
                <w:sz w:val="22"/>
                <w:szCs w:val="22"/>
              </w:rPr>
              <w:t>FFS the maximum value(s) for T</w:t>
            </w:r>
            <w:r>
              <w:rPr>
                <w:rFonts w:cs="Calibri"/>
                <w:bCs/>
                <w:sz w:val="22"/>
                <w:szCs w:val="22"/>
                <w:vertAlign w:val="subscript"/>
              </w:rPr>
              <w:t>R2D</w:t>
            </w:r>
            <w:bookmarkEnd w:id="40"/>
            <w:bookmarkEnd w:id="42"/>
          </w:p>
        </w:tc>
      </w:tr>
    </w:tbl>
    <w:p w14:paraId="393A4883" w14:textId="77777777" w:rsidR="007901EA" w:rsidRDefault="007901EA" w:rsidP="003A6406">
      <w:pPr>
        <w:spacing w:after="0"/>
        <w:rPr>
          <w:rFonts w:cs="Calibri"/>
          <w:sz w:val="22"/>
          <w:szCs w:val="22"/>
        </w:rPr>
      </w:pPr>
    </w:p>
    <w:p w14:paraId="6237D961" w14:textId="75689098" w:rsidR="0094623F" w:rsidRDefault="0094623F" w:rsidP="003A6406">
      <w:pPr>
        <w:spacing w:after="0"/>
        <w:rPr>
          <w:rFonts w:cs="Calibri"/>
          <w:sz w:val="22"/>
          <w:szCs w:val="22"/>
        </w:rPr>
      </w:pPr>
      <w:r>
        <w:rPr>
          <w:rFonts w:cs="Calibri"/>
          <w:sz w:val="22"/>
          <w:szCs w:val="22"/>
        </w:rPr>
        <w:t>Based on our analysis, we propose:</w:t>
      </w:r>
    </w:p>
    <w:p w14:paraId="49CAEF00" w14:textId="77777777" w:rsidR="0094623F" w:rsidRPr="003A6406" w:rsidRDefault="0094623F" w:rsidP="003A6406">
      <w:pPr>
        <w:spacing w:after="0"/>
        <w:rPr>
          <w:rFonts w:cs="Calibri"/>
          <w:sz w:val="22"/>
          <w:szCs w:val="22"/>
        </w:rPr>
      </w:pPr>
    </w:p>
    <w:p w14:paraId="632AF6C0" w14:textId="0D0BDF03" w:rsidR="00B0061C" w:rsidRPr="0094623F" w:rsidRDefault="0094623F" w:rsidP="0094623F">
      <w:pPr>
        <w:pStyle w:val="Caption"/>
        <w:jc w:val="left"/>
        <w:rPr>
          <w:rFonts w:cs="Calibri"/>
          <w:sz w:val="22"/>
          <w:szCs w:val="22"/>
          <w:lang w:eastAsia="x-none"/>
        </w:rPr>
      </w:pPr>
      <w:bookmarkStart w:id="43" w:name="_Ref174140689"/>
      <w:r w:rsidRPr="0094623F">
        <w:rPr>
          <w:sz w:val="22"/>
          <w:szCs w:val="22"/>
          <w:u w:val="single"/>
        </w:rPr>
        <w:t xml:space="preserve">Proposal </w:t>
      </w:r>
      <w:r w:rsidRPr="0094623F">
        <w:rPr>
          <w:sz w:val="22"/>
          <w:szCs w:val="22"/>
          <w:u w:val="single"/>
        </w:rPr>
        <w:fldChar w:fldCharType="begin"/>
      </w:r>
      <w:r w:rsidRPr="0094623F">
        <w:rPr>
          <w:sz w:val="22"/>
          <w:szCs w:val="22"/>
          <w:u w:val="single"/>
        </w:rPr>
        <w:instrText xml:space="preserve"> SEQ Proposal \* ARABIC </w:instrText>
      </w:r>
      <w:r w:rsidRPr="0094623F">
        <w:rPr>
          <w:sz w:val="22"/>
          <w:szCs w:val="22"/>
          <w:u w:val="single"/>
        </w:rPr>
        <w:fldChar w:fldCharType="separate"/>
      </w:r>
      <w:r w:rsidR="005D15C7">
        <w:rPr>
          <w:noProof/>
          <w:sz w:val="22"/>
          <w:szCs w:val="22"/>
          <w:u w:val="single"/>
        </w:rPr>
        <w:t>11</w:t>
      </w:r>
      <w:r w:rsidRPr="0094623F">
        <w:rPr>
          <w:sz w:val="22"/>
          <w:szCs w:val="22"/>
          <w:u w:val="single"/>
        </w:rPr>
        <w:fldChar w:fldCharType="end"/>
      </w:r>
      <w:r w:rsidRPr="0094623F">
        <w:rPr>
          <w:sz w:val="22"/>
          <w:szCs w:val="22"/>
        </w:rPr>
        <w:t xml:space="preserve">: </w:t>
      </w:r>
      <w:r w:rsidR="003A6406" w:rsidRPr="0094623F">
        <w:rPr>
          <w:rFonts w:cs="Calibri"/>
          <w:iCs/>
          <w:sz w:val="22"/>
          <w:szCs w:val="22"/>
          <w:lang w:eastAsia="x-none"/>
        </w:rPr>
        <w:t xml:space="preserve">To support maximum TBS no smaller than 96 bits, </w:t>
      </w:r>
      <w:r w:rsidR="003A6406" w:rsidRPr="0094623F">
        <w:rPr>
          <w:rFonts w:eastAsia="SimSun" w:cs="Calibri"/>
          <w:bCs w:val="0"/>
          <w:sz w:val="22"/>
          <w:szCs w:val="22"/>
        </w:rPr>
        <w:t xml:space="preserve">Option 2 is supported, i.e., </w:t>
      </w:r>
      <w:r w:rsidR="003A6406" w:rsidRPr="0094623F">
        <w:rPr>
          <w:rFonts w:cs="Calibri"/>
          <w:bCs w:val="0"/>
          <w:sz w:val="22"/>
          <w:szCs w:val="22"/>
        </w:rPr>
        <w:t>The corresponding D2R transmission timing T</w:t>
      </w:r>
      <w:r w:rsidR="003A6406" w:rsidRPr="0094623F">
        <w:rPr>
          <w:rFonts w:cs="Calibri"/>
          <w:bCs w:val="0"/>
          <w:sz w:val="22"/>
          <w:szCs w:val="22"/>
          <w:vertAlign w:val="subscript"/>
        </w:rPr>
        <w:t>R2D</w:t>
      </w:r>
      <w:r w:rsidR="003A6406" w:rsidRPr="0094623F">
        <w:rPr>
          <w:rFonts w:cs="Calibri"/>
          <w:bCs w:val="0"/>
          <w:sz w:val="22"/>
          <w:szCs w:val="22"/>
        </w:rPr>
        <w:t xml:space="preserve"> following a R2D transmission </w:t>
      </w:r>
      <w:r w:rsidR="003A6406" w:rsidRPr="0094623F">
        <w:rPr>
          <w:rFonts w:cs="Calibri"/>
          <w:bCs w:val="0"/>
          <w:sz w:val="22"/>
          <w:szCs w:val="22"/>
          <w:lang w:eastAsia="x-none"/>
        </w:rPr>
        <w:t xml:space="preserve">is determined based on the control information in the R2D transmission, where </w:t>
      </w:r>
      <w:r w:rsidR="003A6406" w:rsidRPr="0094623F">
        <w:rPr>
          <w:rFonts w:cs="Calibri"/>
          <w:bCs w:val="0"/>
          <w:sz w:val="22"/>
          <w:szCs w:val="22"/>
        </w:rPr>
        <w:t>T</w:t>
      </w:r>
      <w:r w:rsidR="003A6406" w:rsidRPr="0094623F">
        <w:rPr>
          <w:rFonts w:cs="Calibri"/>
          <w:bCs w:val="0"/>
          <w:sz w:val="22"/>
          <w:szCs w:val="22"/>
          <w:vertAlign w:val="subscript"/>
        </w:rPr>
        <w:t xml:space="preserve">R2D </w:t>
      </w:r>
      <w:r w:rsidR="003A6406" w:rsidRPr="0094623F">
        <w:rPr>
          <w:rFonts w:cs="Calibri"/>
          <w:bCs w:val="0"/>
          <w:sz w:val="22"/>
          <w:szCs w:val="22"/>
        </w:rPr>
        <w:sym w:font="Symbol" w:char="F0B3"/>
      </w:r>
      <w:r w:rsidR="003A6406" w:rsidRPr="0094623F">
        <w:rPr>
          <w:rFonts w:eastAsia="Microsoft YaHei UI" w:cs="Calibri"/>
          <w:bCs w:val="0"/>
          <w:sz w:val="22"/>
          <w:szCs w:val="22"/>
          <w:lang w:eastAsia="x-none"/>
        </w:rPr>
        <w:t xml:space="preserve"> </w:t>
      </w:r>
      <w:bookmarkStart w:id="44" w:name="OLE_LINK35"/>
      <w:r w:rsidR="003A6406" w:rsidRPr="0094623F">
        <w:rPr>
          <w:rFonts w:cs="Calibri"/>
          <w:bCs w:val="0"/>
          <w:sz w:val="22"/>
          <w:szCs w:val="22"/>
        </w:rPr>
        <w:t>T</w:t>
      </w:r>
      <w:r w:rsidR="003A6406" w:rsidRPr="0094623F">
        <w:rPr>
          <w:rFonts w:cs="Calibri"/>
          <w:bCs w:val="0"/>
          <w:sz w:val="22"/>
          <w:szCs w:val="22"/>
          <w:vertAlign w:val="subscript"/>
        </w:rPr>
        <w:t>R2D_min</w:t>
      </w:r>
      <w:bookmarkEnd w:id="44"/>
      <w:r w:rsidR="003A6406" w:rsidRPr="0094623F">
        <w:rPr>
          <w:rFonts w:cs="Calibri"/>
          <w:bCs w:val="0"/>
          <w:sz w:val="22"/>
          <w:szCs w:val="22"/>
          <w:vertAlign w:val="subscript"/>
        </w:rPr>
        <w:t xml:space="preserve"> </w:t>
      </w:r>
      <w:r w:rsidR="003A6406" w:rsidRPr="0094623F">
        <w:rPr>
          <w:rFonts w:cs="Calibri"/>
          <w:bCs w:val="0"/>
          <w:sz w:val="22"/>
          <w:szCs w:val="22"/>
          <w:lang w:eastAsia="x-none"/>
        </w:rPr>
        <w:t xml:space="preserve">and </w:t>
      </w:r>
      <w:r w:rsidR="003A6406" w:rsidRPr="0094623F">
        <w:rPr>
          <w:rFonts w:cs="Calibri"/>
          <w:bCs w:val="0"/>
          <w:sz w:val="22"/>
          <w:szCs w:val="22"/>
        </w:rPr>
        <w:t>T</w:t>
      </w:r>
      <w:r w:rsidR="003A6406" w:rsidRPr="0094623F">
        <w:rPr>
          <w:rFonts w:cs="Calibri"/>
          <w:bCs w:val="0"/>
          <w:sz w:val="22"/>
          <w:szCs w:val="22"/>
          <w:vertAlign w:val="subscript"/>
        </w:rPr>
        <w:t>R2D_min</w:t>
      </w:r>
      <w:r w:rsidR="003A6406" w:rsidRPr="0094623F">
        <w:rPr>
          <w:rFonts w:cs="Calibri"/>
          <w:bCs w:val="0"/>
          <w:sz w:val="22"/>
          <w:szCs w:val="22"/>
          <w:vertAlign w:val="subscript"/>
        </w:rPr>
        <w:t xml:space="preserve"> </w:t>
      </w:r>
      <w:r w:rsidR="003A6406" w:rsidRPr="0094623F">
        <w:rPr>
          <w:rFonts w:cs="Calibri"/>
          <w:bCs w:val="0"/>
          <w:sz w:val="22"/>
          <w:szCs w:val="22"/>
          <w:lang w:eastAsia="x-none"/>
        </w:rPr>
        <w:t xml:space="preserve">= </w:t>
      </w:r>
      <w:r w:rsidR="005D15C7">
        <w:rPr>
          <w:rFonts w:cs="Calibri"/>
          <w:bCs w:val="0"/>
          <w:sz w:val="22"/>
          <w:szCs w:val="22"/>
          <w:lang w:eastAsia="x-none"/>
        </w:rPr>
        <w:t>[</w:t>
      </w:r>
      <w:r w:rsidR="003A6406" w:rsidRPr="0094623F">
        <w:rPr>
          <w:rFonts w:cs="Calibri"/>
          <w:bCs w:val="0"/>
          <w:sz w:val="22"/>
          <w:szCs w:val="22"/>
          <w:lang w:eastAsia="x-none"/>
        </w:rPr>
        <w:t>2000</w:t>
      </w:r>
      <w:r w:rsidR="005D15C7">
        <w:rPr>
          <w:rFonts w:cs="Calibri"/>
          <w:bCs w:val="0"/>
          <w:sz w:val="22"/>
          <w:szCs w:val="22"/>
          <w:lang w:eastAsia="x-none"/>
        </w:rPr>
        <w:t xml:space="preserve">*X </w:t>
      </w:r>
      <w:r w:rsidR="003A6406" w:rsidRPr="0094623F">
        <w:rPr>
          <w:rFonts w:cs="Calibri"/>
          <w:bCs w:val="0"/>
          <w:sz w:val="22"/>
          <w:szCs w:val="22"/>
          <w:lang w:eastAsia="x-none"/>
        </w:rPr>
        <w:t>us</w:t>
      </w:r>
      <w:r w:rsidR="005D15C7">
        <w:rPr>
          <w:rFonts w:cs="Calibri"/>
          <w:bCs w:val="0"/>
          <w:sz w:val="22"/>
          <w:szCs w:val="22"/>
          <w:lang w:eastAsia="x-none"/>
        </w:rPr>
        <w:t xml:space="preserve">] where X is defined as in </w:t>
      </w:r>
      <w:r w:rsidR="005D15C7">
        <w:rPr>
          <w:rFonts w:cs="Calibri"/>
          <w:bCs w:val="0"/>
          <w:sz w:val="22"/>
          <w:szCs w:val="22"/>
          <w:lang w:eastAsia="x-none"/>
        </w:rPr>
        <w:fldChar w:fldCharType="begin"/>
      </w:r>
      <w:r w:rsidR="005D15C7">
        <w:rPr>
          <w:rFonts w:cs="Calibri"/>
          <w:bCs w:val="0"/>
          <w:sz w:val="22"/>
          <w:szCs w:val="22"/>
          <w:lang w:eastAsia="x-none"/>
        </w:rPr>
        <w:instrText xml:space="preserve"> REF _Ref174140661 \h </w:instrText>
      </w:r>
      <w:r w:rsidR="005D15C7">
        <w:rPr>
          <w:rFonts w:cs="Calibri"/>
          <w:bCs w:val="0"/>
          <w:sz w:val="22"/>
          <w:szCs w:val="22"/>
          <w:lang w:eastAsia="x-none"/>
        </w:rPr>
      </w:r>
      <w:r w:rsidR="005D15C7">
        <w:rPr>
          <w:rFonts w:cs="Calibri"/>
          <w:bCs w:val="0"/>
          <w:sz w:val="22"/>
          <w:szCs w:val="22"/>
          <w:lang w:eastAsia="x-none"/>
        </w:rPr>
        <w:fldChar w:fldCharType="separate"/>
      </w:r>
      <w:r w:rsidR="005D15C7" w:rsidRPr="0094623F">
        <w:rPr>
          <w:sz w:val="22"/>
          <w:szCs w:val="22"/>
          <w:u w:val="single"/>
        </w:rPr>
        <w:t xml:space="preserve">Proposal </w:t>
      </w:r>
      <w:r w:rsidR="005D15C7">
        <w:rPr>
          <w:noProof/>
          <w:sz w:val="22"/>
          <w:szCs w:val="22"/>
          <w:u w:val="single"/>
        </w:rPr>
        <w:t>9</w:t>
      </w:r>
      <w:r w:rsidR="005D15C7">
        <w:rPr>
          <w:rFonts w:cs="Calibri"/>
          <w:bCs w:val="0"/>
          <w:sz w:val="22"/>
          <w:szCs w:val="22"/>
          <w:lang w:eastAsia="x-none"/>
        </w:rPr>
        <w:fldChar w:fldCharType="end"/>
      </w:r>
      <w:r w:rsidR="003A6406" w:rsidRPr="0094623F">
        <w:rPr>
          <w:rFonts w:cs="Calibri"/>
          <w:bCs w:val="0"/>
          <w:sz w:val="22"/>
          <w:szCs w:val="22"/>
          <w:lang w:eastAsia="x-none"/>
        </w:rPr>
        <w:t xml:space="preserve">. </w:t>
      </w:r>
      <w:r w:rsidR="003A6406" w:rsidRPr="0094623F">
        <w:rPr>
          <w:rFonts w:cs="Calibri"/>
          <w:bCs w:val="0"/>
          <w:sz w:val="22"/>
          <w:szCs w:val="22"/>
        </w:rPr>
        <w:t>FFS the maximum value(s) for T</w:t>
      </w:r>
      <w:r w:rsidR="003A6406" w:rsidRPr="0094623F">
        <w:rPr>
          <w:rFonts w:cs="Calibri"/>
          <w:bCs w:val="0"/>
          <w:sz w:val="22"/>
          <w:szCs w:val="22"/>
          <w:vertAlign w:val="subscript"/>
        </w:rPr>
        <w:t>R2D</w:t>
      </w:r>
      <w:r w:rsidR="003A6406" w:rsidRPr="0094623F">
        <w:rPr>
          <w:rFonts w:cs="Calibri"/>
          <w:bCs w:val="0"/>
          <w:sz w:val="22"/>
          <w:szCs w:val="22"/>
          <w:lang w:eastAsia="x-none"/>
        </w:rPr>
        <w:t>.</w:t>
      </w:r>
      <w:bookmarkEnd w:id="20"/>
      <w:bookmarkEnd w:id="43"/>
    </w:p>
    <w:p w14:paraId="247AFD73" w14:textId="77777777" w:rsidR="00B0061C" w:rsidRDefault="00B0061C" w:rsidP="003505FD">
      <w:pPr>
        <w:ind w:left="1440" w:hanging="1440"/>
        <w:rPr>
          <w:b/>
          <w:bCs/>
        </w:rPr>
      </w:pPr>
      <w:bookmarkStart w:id="45" w:name="OLE_LINK10"/>
    </w:p>
    <w:p w14:paraId="6D0A6379" w14:textId="22E37E93" w:rsidR="003C2BB7" w:rsidRDefault="003C2BB7" w:rsidP="003C2BB7">
      <w:pPr>
        <w:pStyle w:val="Heading1"/>
        <w:rPr>
          <w:rFonts w:eastAsia="SimSun"/>
        </w:rPr>
      </w:pPr>
      <w:bookmarkStart w:id="46" w:name="OLE_LINK40"/>
      <w:r w:rsidRPr="003C2BB7">
        <w:rPr>
          <w:rFonts w:eastAsia="SimSun"/>
        </w:rPr>
        <w:t>TDMA D2R</w:t>
      </w:r>
      <w:r>
        <w:rPr>
          <w:rFonts w:eastAsia="SimSun"/>
        </w:rPr>
        <w:t xml:space="preserve"> </w:t>
      </w:r>
      <w:r w:rsidRPr="003C2BB7">
        <w:rPr>
          <w:rFonts w:eastAsia="SimSun"/>
        </w:rPr>
        <w:t>Transmission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630"/>
      </w:tblGrid>
      <w:tr w:rsidR="003C2BB7" w:rsidRPr="0094623F" w14:paraId="4C97B102" w14:textId="77777777" w:rsidTr="003C2BB7">
        <w:tc>
          <w:tcPr>
            <w:tcW w:w="8630" w:type="dxa"/>
          </w:tcPr>
          <w:bookmarkEnd w:id="46"/>
          <w:p w14:paraId="6ACE44AA" w14:textId="21583870" w:rsidR="003C2BB7" w:rsidRPr="0094623F" w:rsidRDefault="003C2BB7" w:rsidP="0094623F">
            <w:pPr>
              <w:spacing w:after="0"/>
              <w:rPr>
                <w:rFonts w:eastAsia="SimSun"/>
                <w:b/>
                <w:sz w:val="22"/>
                <w:szCs w:val="22"/>
              </w:rPr>
            </w:pPr>
            <w:r w:rsidRPr="0094623F">
              <w:rPr>
                <w:rFonts w:eastAsia="SimSun"/>
                <w:b/>
                <w:sz w:val="22"/>
                <w:szCs w:val="22"/>
                <w:highlight w:val="green"/>
              </w:rPr>
              <w:t>Agreement</w:t>
            </w:r>
            <w:r w:rsidRPr="0094623F">
              <w:rPr>
                <w:rFonts w:eastAsia="SimSun"/>
                <w:b/>
                <w:sz w:val="22"/>
                <w:szCs w:val="22"/>
              </w:rPr>
              <w:t xml:space="preserve"> </w:t>
            </w:r>
            <w:r w:rsidRPr="0094623F">
              <w:rPr>
                <w:rFonts w:eastAsia="SimSun"/>
                <w:bCs/>
                <w:sz w:val="22"/>
                <w:szCs w:val="22"/>
              </w:rPr>
              <w:t>in RAN1#116</w:t>
            </w:r>
          </w:p>
          <w:p w14:paraId="1DE746E6" w14:textId="4D439F22" w:rsidR="003C2BB7" w:rsidRPr="0094623F" w:rsidRDefault="003C2BB7" w:rsidP="0094623F">
            <w:pPr>
              <w:spacing w:after="0"/>
              <w:rPr>
                <w:rFonts w:eastAsia="SimSun"/>
                <w:bCs/>
                <w:sz w:val="22"/>
                <w:szCs w:val="22"/>
              </w:rPr>
            </w:pPr>
            <w:r w:rsidRPr="0094623F">
              <w:rPr>
                <w:rFonts w:eastAsia="SimSun"/>
                <w:bCs/>
                <w:sz w:val="22"/>
                <w:szCs w:val="22"/>
              </w:rPr>
              <w:t>For A-IoT contention-based access procedure, at least slotted-ALOHA based access is studied.</w:t>
            </w:r>
          </w:p>
        </w:tc>
      </w:tr>
    </w:tbl>
    <w:p w14:paraId="0450A025" w14:textId="77777777" w:rsidR="0094623F" w:rsidRDefault="0094623F" w:rsidP="0094623F">
      <w:pPr>
        <w:spacing w:after="0"/>
        <w:rPr>
          <w:rFonts w:eastAsia="SimSun"/>
          <w:sz w:val="22"/>
          <w:szCs w:val="22"/>
          <w:lang w:val="en-GB"/>
        </w:rPr>
      </w:pPr>
    </w:p>
    <w:p w14:paraId="14D3EC4E" w14:textId="12CE02DD" w:rsidR="003C2BB7" w:rsidRDefault="003C2BB7" w:rsidP="0094623F">
      <w:pPr>
        <w:spacing w:after="0"/>
        <w:rPr>
          <w:rFonts w:eastAsia="SimSun"/>
          <w:sz w:val="22"/>
          <w:szCs w:val="22"/>
          <w:lang w:val="en-GB"/>
        </w:rPr>
      </w:pPr>
      <w:r w:rsidRPr="0094623F">
        <w:rPr>
          <w:rFonts w:eastAsia="SimSun"/>
          <w:sz w:val="22"/>
          <w:szCs w:val="22"/>
          <w:lang w:val="en-GB"/>
        </w:rPr>
        <w:t xml:space="preserve">TDMA for multiple D2R transmissions is a basic scheme used in RFID, e.g., slotted ALOHA, where each device maintains a slot counter and will decrease the counter by 1 after receiving a command, e.g., </w:t>
      </w:r>
      <w:proofErr w:type="spellStart"/>
      <w:r w:rsidRPr="0094623F">
        <w:rPr>
          <w:rFonts w:eastAsia="SimSun"/>
          <w:sz w:val="22"/>
          <w:szCs w:val="22"/>
          <w:lang w:val="en-GB"/>
        </w:rPr>
        <w:t>QueryRep</w:t>
      </w:r>
      <w:proofErr w:type="spellEnd"/>
      <w:r w:rsidRPr="0094623F">
        <w:rPr>
          <w:rFonts w:eastAsia="SimSun"/>
          <w:sz w:val="22"/>
          <w:szCs w:val="22"/>
          <w:lang w:val="en-GB"/>
        </w:rPr>
        <w:t>, and if slot = 0 after counter decrementing, a D2R transmission can be started. This contention-based slotted ALOHA manner is useful for avoiding the collision among devices, especially considering the large initial SFO of the device, and has already been agreed upon before.</w:t>
      </w:r>
    </w:p>
    <w:p w14:paraId="708EC23D" w14:textId="77777777" w:rsidR="0094623F" w:rsidRPr="0094623F" w:rsidRDefault="0094623F" w:rsidP="0094623F">
      <w:pPr>
        <w:spacing w:after="0"/>
        <w:rPr>
          <w:rFonts w:eastAsia="SimSun"/>
          <w:sz w:val="22"/>
          <w:szCs w:val="22"/>
          <w:lang w:val="en-GB"/>
        </w:rPr>
      </w:pPr>
    </w:p>
    <w:p w14:paraId="4F9A484D" w14:textId="4609359C" w:rsidR="0094623F" w:rsidRPr="0094623F" w:rsidRDefault="0094623F" w:rsidP="0094623F">
      <w:pPr>
        <w:pStyle w:val="Caption"/>
        <w:jc w:val="left"/>
        <w:rPr>
          <w:rFonts w:eastAsia="SimSun"/>
          <w:b w:val="0"/>
          <w:bCs w:val="0"/>
          <w:sz w:val="22"/>
          <w:szCs w:val="22"/>
          <w:lang w:val="en-GB"/>
        </w:rPr>
      </w:pPr>
      <w:bookmarkStart w:id="47" w:name="OLE_LINK13"/>
      <w:bookmarkStart w:id="48" w:name="_Ref174140704"/>
      <w:r w:rsidRPr="0094623F">
        <w:rPr>
          <w:i/>
          <w:iCs/>
          <w:sz w:val="22"/>
          <w:szCs w:val="22"/>
        </w:rPr>
        <w:t xml:space="preserve">Observation </w:t>
      </w:r>
      <w:r w:rsidRPr="0094623F">
        <w:rPr>
          <w:i/>
          <w:iCs/>
          <w:sz w:val="22"/>
          <w:szCs w:val="22"/>
        </w:rPr>
        <w:fldChar w:fldCharType="begin"/>
      </w:r>
      <w:r w:rsidRPr="0094623F">
        <w:rPr>
          <w:i/>
          <w:iCs/>
          <w:sz w:val="22"/>
          <w:szCs w:val="22"/>
        </w:rPr>
        <w:instrText xml:space="preserve"> SEQ Observation \* ARABIC </w:instrText>
      </w:r>
      <w:r w:rsidRPr="0094623F">
        <w:rPr>
          <w:i/>
          <w:iCs/>
          <w:sz w:val="22"/>
          <w:szCs w:val="22"/>
        </w:rPr>
        <w:fldChar w:fldCharType="separate"/>
      </w:r>
      <w:r>
        <w:rPr>
          <w:i/>
          <w:iCs/>
          <w:noProof/>
          <w:sz w:val="22"/>
          <w:szCs w:val="22"/>
        </w:rPr>
        <w:t>10</w:t>
      </w:r>
      <w:r w:rsidRPr="0094623F">
        <w:rPr>
          <w:i/>
          <w:iCs/>
          <w:sz w:val="22"/>
          <w:szCs w:val="22"/>
        </w:rPr>
        <w:fldChar w:fldCharType="end"/>
      </w:r>
      <w:r w:rsidRPr="0094623F">
        <w:rPr>
          <w:sz w:val="22"/>
          <w:szCs w:val="22"/>
        </w:rPr>
        <w:t xml:space="preserve">: </w:t>
      </w:r>
      <w:r w:rsidR="003C2BB7" w:rsidRPr="0094623F">
        <w:rPr>
          <w:rFonts w:eastAsia="SimSun"/>
          <w:sz w:val="22"/>
          <w:szCs w:val="22"/>
          <w:lang w:val="en-GB"/>
        </w:rPr>
        <w:t xml:space="preserve">The contention-based slotted-ALOHA access for multiple D2R transmissions is supported, which requires frequent R2D </w:t>
      </w:r>
      <w:r w:rsidR="005656D2" w:rsidRPr="0094623F">
        <w:rPr>
          <w:rFonts w:eastAsia="SimSun"/>
          <w:sz w:val="22"/>
          <w:szCs w:val="22"/>
          <w:lang w:val="en-GB"/>
        </w:rPr>
        <w:t>signalling</w:t>
      </w:r>
      <w:r w:rsidR="003C2BB7" w:rsidRPr="0094623F">
        <w:rPr>
          <w:rFonts w:eastAsia="SimSun"/>
          <w:sz w:val="22"/>
          <w:szCs w:val="22"/>
          <w:lang w:val="en-GB"/>
        </w:rPr>
        <w:t xml:space="preserve"> for slot counter decrement </w:t>
      </w:r>
      <w:r>
        <w:rPr>
          <w:rFonts w:eastAsia="SimSun"/>
          <w:sz w:val="22"/>
          <w:szCs w:val="22"/>
          <w:lang w:val="en-GB"/>
        </w:rPr>
        <w:t>in</w:t>
      </w:r>
      <w:r w:rsidR="003C2BB7" w:rsidRPr="0094623F">
        <w:rPr>
          <w:rFonts w:eastAsia="SimSun"/>
          <w:sz w:val="22"/>
          <w:szCs w:val="22"/>
          <w:lang w:val="en-GB"/>
        </w:rPr>
        <w:t xml:space="preserve"> the device.</w:t>
      </w:r>
      <w:bookmarkEnd w:id="48"/>
    </w:p>
    <w:bookmarkEnd w:id="47"/>
    <w:p w14:paraId="786AFCED" w14:textId="6A9DACDC" w:rsidR="003C2BB7" w:rsidRDefault="003C2BB7" w:rsidP="0094623F">
      <w:pPr>
        <w:spacing w:after="0"/>
        <w:rPr>
          <w:rFonts w:eastAsia="SimSun"/>
          <w:sz w:val="22"/>
          <w:szCs w:val="22"/>
          <w:lang w:val="en-GB"/>
        </w:rPr>
      </w:pPr>
      <w:r w:rsidRPr="0094623F">
        <w:rPr>
          <w:rFonts w:eastAsia="SimSun"/>
          <w:sz w:val="22"/>
          <w:szCs w:val="22"/>
          <w:lang w:val="en-GB"/>
        </w:rPr>
        <w:t xml:space="preserve">A frequent R2D </w:t>
      </w:r>
      <w:r w:rsidR="005656D2" w:rsidRPr="0094623F">
        <w:rPr>
          <w:rFonts w:eastAsia="SimSun"/>
          <w:sz w:val="22"/>
          <w:szCs w:val="22"/>
          <w:lang w:val="en-GB"/>
        </w:rPr>
        <w:t>signalling</w:t>
      </w:r>
      <w:r w:rsidRPr="0094623F">
        <w:rPr>
          <w:rFonts w:eastAsia="SimSun"/>
          <w:sz w:val="22"/>
          <w:szCs w:val="22"/>
          <w:lang w:val="en-GB"/>
        </w:rPr>
        <w:t xml:space="preserve"> in contention-based slotted-ALOHA access is not an efficient manner and extra latency is introduced. Therefore, multiple TDMA D2R transmissions triggered/scheduled by one R2D </w:t>
      </w:r>
      <w:r w:rsidR="005656D2" w:rsidRPr="0094623F">
        <w:rPr>
          <w:rFonts w:eastAsia="SimSun"/>
          <w:sz w:val="22"/>
          <w:szCs w:val="22"/>
          <w:lang w:val="en-GB"/>
        </w:rPr>
        <w:t>signalling</w:t>
      </w:r>
      <w:r w:rsidRPr="0094623F">
        <w:rPr>
          <w:rFonts w:eastAsia="SimSun"/>
          <w:sz w:val="22"/>
          <w:szCs w:val="22"/>
          <w:lang w:val="en-GB"/>
        </w:rPr>
        <w:t xml:space="preserve"> should be supported. In that sense, a coarse synchronization among devices during a specific period is required, which we think is possible after the device performs synchronization per the received preamble from R2D </w:t>
      </w:r>
      <w:r w:rsidR="005656D2" w:rsidRPr="0094623F">
        <w:rPr>
          <w:rFonts w:eastAsia="SimSun"/>
          <w:sz w:val="22"/>
          <w:szCs w:val="22"/>
          <w:lang w:val="en-GB"/>
        </w:rPr>
        <w:t>signalling</w:t>
      </w:r>
      <w:r w:rsidRPr="0094623F">
        <w:rPr>
          <w:rFonts w:eastAsia="SimSun"/>
          <w:sz w:val="22"/>
          <w:szCs w:val="22"/>
          <w:lang w:val="en-GB"/>
        </w:rPr>
        <w:t xml:space="preserve">. Meanwhile, it is inevitable some residual SFO/timing errors still exist even after synchronization. In this case, a gap between two adjacent slots for D2R transmissions can be used to alleviate the potential collision among devices when they access the channel in a TDMA manner. The following figure is shown to illustrate the </w:t>
      </w:r>
      <w:r w:rsidR="005656D2" w:rsidRPr="0094623F">
        <w:rPr>
          <w:rFonts w:eastAsia="SimSun"/>
          <w:sz w:val="22"/>
          <w:szCs w:val="22"/>
          <w:lang w:val="en-GB"/>
        </w:rPr>
        <w:t>idea</w:t>
      </w:r>
      <w:r w:rsidRPr="0094623F">
        <w:rPr>
          <w:rFonts w:eastAsia="SimSun"/>
          <w:sz w:val="22"/>
          <w:szCs w:val="22"/>
          <w:lang w:val="en-GB"/>
        </w:rPr>
        <w:t>.</w:t>
      </w:r>
    </w:p>
    <w:p w14:paraId="20F998B1" w14:textId="77777777" w:rsidR="0094623F" w:rsidRPr="0094623F" w:rsidRDefault="0094623F" w:rsidP="0094623F">
      <w:pPr>
        <w:spacing w:after="0"/>
        <w:rPr>
          <w:rFonts w:eastAsia="SimSun"/>
          <w:sz w:val="22"/>
          <w:szCs w:val="22"/>
          <w:lang w:val="en-GB"/>
        </w:rPr>
      </w:pPr>
    </w:p>
    <w:p w14:paraId="0B558D1E" w14:textId="77777777" w:rsidR="003C2BB7" w:rsidRPr="0094623F" w:rsidRDefault="003C2BB7" w:rsidP="0094623F">
      <w:pPr>
        <w:spacing w:after="0"/>
        <w:jc w:val="center"/>
        <w:rPr>
          <w:rFonts w:eastAsia="SimSun"/>
          <w:sz w:val="22"/>
          <w:szCs w:val="22"/>
          <w:lang w:val="en-GB"/>
        </w:rPr>
      </w:pPr>
      <w:r w:rsidRPr="0094623F">
        <w:rPr>
          <w:rFonts w:eastAsia="SimSun"/>
          <w:noProof/>
          <w:sz w:val="22"/>
          <w:szCs w:val="22"/>
          <w:lang w:val="en-GB"/>
        </w:rPr>
        <w:drawing>
          <wp:inline distT="0" distB="0" distL="0" distR="0" wp14:anchorId="63B84BE8" wp14:editId="74D6DB5C">
            <wp:extent cx="5032072" cy="71510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9019" cy="717516"/>
                    </a:xfrm>
                    <a:prstGeom prst="rect">
                      <a:avLst/>
                    </a:prstGeom>
                    <a:noFill/>
                    <a:ln>
                      <a:noFill/>
                    </a:ln>
                  </pic:spPr>
                </pic:pic>
              </a:graphicData>
            </a:graphic>
          </wp:inline>
        </w:drawing>
      </w:r>
    </w:p>
    <w:p w14:paraId="052196B4" w14:textId="6722683A" w:rsidR="0094623F" w:rsidRPr="0094623F" w:rsidRDefault="0094623F" w:rsidP="0094623F">
      <w:pPr>
        <w:pStyle w:val="Caption"/>
        <w:rPr>
          <w:rFonts w:eastAsia="SimSun"/>
          <w:sz w:val="22"/>
          <w:szCs w:val="22"/>
          <w:lang w:val="en-GB"/>
        </w:rPr>
      </w:pPr>
      <w:r w:rsidRPr="0094623F">
        <w:rPr>
          <w:sz w:val="22"/>
          <w:szCs w:val="22"/>
        </w:rPr>
        <w:t xml:space="preserve">Figure </w:t>
      </w:r>
      <w:r w:rsidRPr="0094623F">
        <w:rPr>
          <w:sz w:val="22"/>
          <w:szCs w:val="22"/>
        </w:rPr>
        <w:fldChar w:fldCharType="begin"/>
      </w:r>
      <w:r w:rsidRPr="0094623F">
        <w:rPr>
          <w:sz w:val="22"/>
          <w:szCs w:val="22"/>
        </w:rPr>
        <w:instrText xml:space="preserve"> STYLEREF 1 \s </w:instrText>
      </w:r>
      <w:r w:rsidRPr="0094623F">
        <w:rPr>
          <w:sz w:val="22"/>
          <w:szCs w:val="22"/>
        </w:rPr>
        <w:fldChar w:fldCharType="separate"/>
      </w:r>
      <w:r w:rsidRPr="0094623F">
        <w:rPr>
          <w:noProof/>
          <w:sz w:val="22"/>
          <w:szCs w:val="22"/>
        </w:rPr>
        <w:t>4</w:t>
      </w:r>
      <w:r w:rsidRPr="0094623F">
        <w:rPr>
          <w:sz w:val="22"/>
          <w:szCs w:val="22"/>
        </w:rPr>
        <w:fldChar w:fldCharType="end"/>
      </w:r>
      <w:r w:rsidRPr="0094623F">
        <w:rPr>
          <w:sz w:val="22"/>
          <w:szCs w:val="22"/>
        </w:rPr>
        <w:noBreakHyphen/>
      </w:r>
      <w:r w:rsidRPr="0094623F">
        <w:rPr>
          <w:sz w:val="22"/>
          <w:szCs w:val="22"/>
        </w:rPr>
        <w:fldChar w:fldCharType="begin"/>
      </w:r>
      <w:r w:rsidRPr="0094623F">
        <w:rPr>
          <w:sz w:val="22"/>
          <w:szCs w:val="22"/>
        </w:rPr>
        <w:instrText xml:space="preserve"> SEQ Figure \* ARABIC \s 1 </w:instrText>
      </w:r>
      <w:r w:rsidRPr="0094623F">
        <w:rPr>
          <w:sz w:val="22"/>
          <w:szCs w:val="22"/>
        </w:rPr>
        <w:fldChar w:fldCharType="separate"/>
      </w:r>
      <w:r w:rsidRPr="0094623F">
        <w:rPr>
          <w:noProof/>
          <w:sz w:val="22"/>
          <w:szCs w:val="22"/>
        </w:rPr>
        <w:t>1</w:t>
      </w:r>
      <w:r w:rsidRPr="0094623F">
        <w:rPr>
          <w:sz w:val="22"/>
          <w:szCs w:val="22"/>
        </w:rPr>
        <w:fldChar w:fldCharType="end"/>
      </w:r>
      <w:r w:rsidRPr="0094623F">
        <w:rPr>
          <w:sz w:val="22"/>
          <w:szCs w:val="22"/>
        </w:rPr>
        <w:t>: I</w:t>
      </w:r>
      <w:proofErr w:type="spellStart"/>
      <w:r w:rsidR="003C2BB7" w:rsidRPr="0094623F">
        <w:rPr>
          <w:rFonts w:eastAsia="SimSun"/>
          <w:sz w:val="22"/>
          <w:szCs w:val="22"/>
          <w:lang w:val="en-GB"/>
        </w:rPr>
        <w:t>llustration</w:t>
      </w:r>
      <w:proofErr w:type="spellEnd"/>
      <w:r w:rsidR="003C2BB7" w:rsidRPr="0094623F">
        <w:rPr>
          <w:rFonts w:eastAsia="SimSun"/>
          <w:sz w:val="22"/>
          <w:szCs w:val="22"/>
          <w:lang w:val="en-GB"/>
        </w:rPr>
        <w:t xml:space="preserve"> of TDMA D2R transmissions</w:t>
      </w:r>
    </w:p>
    <w:p w14:paraId="7A1AB962" w14:textId="3C6CB0F5" w:rsidR="0094623F" w:rsidRDefault="0094623F" w:rsidP="0094623F">
      <w:pPr>
        <w:pStyle w:val="Caption"/>
        <w:jc w:val="left"/>
        <w:rPr>
          <w:rFonts w:eastAsia="SimSun"/>
          <w:b w:val="0"/>
          <w:bCs w:val="0"/>
          <w:sz w:val="22"/>
          <w:szCs w:val="22"/>
          <w:lang w:val="en-GB"/>
        </w:rPr>
      </w:pPr>
      <w:bookmarkStart w:id="49" w:name="OLE_LINK2"/>
      <w:r>
        <w:rPr>
          <w:sz w:val="22"/>
          <w:szCs w:val="22"/>
        </w:rPr>
        <w:br/>
      </w:r>
      <w:bookmarkStart w:id="50" w:name="_Ref174140714"/>
      <w:r w:rsidRPr="0094623F">
        <w:rPr>
          <w:i/>
          <w:iCs/>
          <w:sz w:val="22"/>
          <w:szCs w:val="22"/>
        </w:rPr>
        <w:t xml:space="preserve">Observation </w:t>
      </w:r>
      <w:r w:rsidRPr="0094623F">
        <w:rPr>
          <w:i/>
          <w:iCs/>
          <w:sz w:val="22"/>
          <w:szCs w:val="22"/>
        </w:rPr>
        <w:fldChar w:fldCharType="begin"/>
      </w:r>
      <w:r w:rsidRPr="0094623F">
        <w:rPr>
          <w:i/>
          <w:iCs/>
          <w:sz w:val="22"/>
          <w:szCs w:val="22"/>
        </w:rPr>
        <w:instrText xml:space="preserve"> SEQ Observation \* ARABIC </w:instrText>
      </w:r>
      <w:r w:rsidRPr="0094623F">
        <w:rPr>
          <w:i/>
          <w:iCs/>
          <w:sz w:val="22"/>
          <w:szCs w:val="22"/>
        </w:rPr>
        <w:fldChar w:fldCharType="separate"/>
      </w:r>
      <w:r>
        <w:rPr>
          <w:i/>
          <w:iCs/>
          <w:noProof/>
          <w:sz w:val="22"/>
          <w:szCs w:val="22"/>
        </w:rPr>
        <w:t>11</w:t>
      </w:r>
      <w:r w:rsidRPr="0094623F">
        <w:rPr>
          <w:i/>
          <w:iCs/>
          <w:sz w:val="22"/>
          <w:szCs w:val="22"/>
        </w:rPr>
        <w:fldChar w:fldCharType="end"/>
      </w:r>
      <w:r w:rsidRPr="0094623F">
        <w:rPr>
          <w:sz w:val="22"/>
          <w:szCs w:val="22"/>
        </w:rPr>
        <w:t xml:space="preserve">: </w:t>
      </w:r>
      <w:r w:rsidR="003C2BB7" w:rsidRPr="0094623F">
        <w:rPr>
          <w:rFonts w:eastAsia="SimSun"/>
          <w:sz w:val="22"/>
          <w:szCs w:val="22"/>
          <w:lang w:val="en-GB"/>
        </w:rPr>
        <w:t xml:space="preserve">Multiple TDMA D2R transmissions scheduled by one R2D </w:t>
      </w:r>
      <w:proofErr w:type="spellStart"/>
      <w:r w:rsidR="003C2BB7" w:rsidRPr="0094623F">
        <w:rPr>
          <w:rFonts w:eastAsia="SimSun"/>
          <w:sz w:val="22"/>
          <w:szCs w:val="22"/>
          <w:lang w:val="en-GB"/>
        </w:rPr>
        <w:t>signaling</w:t>
      </w:r>
      <w:proofErr w:type="spellEnd"/>
      <w:r w:rsidR="003C2BB7" w:rsidRPr="0094623F">
        <w:rPr>
          <w:rFonts w:eastAsia="SimSun"/>
          <w:sz w:val="22"/>
          <w:szCs w:val="22"/>
          <w:lang w:val="en-GB"/>
        </w:rPr>
        <w:t xml:space="preserve"> is a more efficient manner regarding spectrum utilization and latency.</w:t>
      </w:r>
      <w:bookmarkEnd w:id="50"/>
    </w:p>
    <w:p w14:paraId="6894EA74" w14:textId="55C8589A" w:rsidR="0094623F" w:rsidRDefault="0094623F" w:rsidP="0094623F">
      <w:pPr>
        <w:pStyle w:val="Caption"/>
        <w:jc w:val="left"/>
        <w:rPr>
          <w:rFonts w:eastAsia="SimSun"/>
          <w:b w:val="0"/>
          <w:bCs w:val="0"/>
          <w:sz w:val="22"/>
          <w:szCs w:val="22"/>
          <w:lang w:val="en-GB"/>
        </w:rPr>
      </w:pPr>
      <w:bookmarkStart w:id="51" w:name="_Ref174140734"/>
      <w:r w:rsidRPr="0094623F">
        <w:rPr>
          <w:i/>
          <w:iCs/>
          <w:sz w:val="22"/>
          <w:szCs w:val="22"/>
        </w:rPr>
        <w:t xml:space="preserve">Observation </w:t>
      </w:r>
      <w:r w:rsidRPr="0094623F">
        <w:rPr>
          <w:i/>
          <w:iCs/>
          <w:sz w:val="22"/>
          <w:szCs w:val="22"/>
        </w:rPr>
        <w:fldChar w:fldCharType="begin"/>
      </w:r>
      <w:r w:rsidRPr="0094623F">
        <w:rPr>
          <w:i/>
          <w:iCs/>
          <w:sz w:val="22"/>
          <w:szCs w:val="22"/>
        </w:rPr>
        <w:instrText xml:space="preserve"> SEQ Observation \* ARABIC </w:instrText>
      </w:r>
      <w:r w:rsidRPr="0094623F">
        <w:rPr>
          <w:i/>
          <w:iCs/>
          <w:sz w:val="22"/>
          <w:szCs w:val="22"/>
        </w:rPr>
        <w:fldChar w:fldCharType="separate"/>
      </w:r>
      <w:r w:rsidRPr="0094623F">
        <w:rPr>
          <w:i/>
          <w:iCs/>
          <w:noProof/>
          <w:sz w:val="22"/>
          <w:szCs w:val="22"/>
        </w:rPr>
        <w:t>12</w:t>
      </w:r>
      <w:r w:rsidRPr="0094623F">
        <w:rPr>
          <w:i/>
          <w:iCs/>
          <w:sz w:val="22"/>
          <w:szCs w:val="22"/>
        </w:rPr>
        <w:fldChar w:fldCharType="end"/>
      </w:r>
      <w:r w:rsidRPr="0094623F">
        <w:rPr>
          <w:sz w:val="22"/>
          <w:szCs w:val="22"/>
        </w:rPr>
        <w:t xml:space="preserve">: </w:t>
      </w:r>
      <w:r w:rsidR="003C2BB7" w:rsidRPr="0094623F">
        <w:rPr>
          <w:rFonts w:eastAsia="SimSun"/>
          <w:sz w:val="22"/>
          <w:szCs w:val="22"/>
          <w:lang w:val="en-GB"/>
        </w:rPr>
        <w:t>A small gap in the time domain between two adjacent D2R transmission slots is useful for avoiding the collision among devices when accessing the channel in a TDMA manner considering the residual timing error.</w:t>
      </w:r>
      <w:bookmarkStart w:id="52" w:name="OLE_LINK3"/>
      <w:bookmarkEnd w:id="49"/>
      <w:bookmarkEnd w:id="51"/>
    </w:p>
    <w:p w14:paraId="69AA6849" w14:textId="1E9F813D" w:rsidR="003C2BB7" w:rsidRPr="0094623F" w:rsidRDefault="0094623F" w:rsidP="0094623F">
      <w:pPr>
        <w:pStyle w:val="Caption"/>
        <w:jc w:val="left"/>
        <w:rPr>
          <w:rFonts w:eastAsia="SimSun"/>
          <w:b w:val="0"/>
          <w:bCs w:val="0"/>
          <w:sz w:val="22"/>
          <w:szCs w:val="22"/>
          <w:lang w:val="en-GB"/>
        </w:rPr>
      </w:pPr>
      <w:bookmarkStart w:id="53" w:name="_Ref174140739"/>
      <w:r w:rsidRPr="0094623F">
        <w:rPr>
          <w:sz w:val="22"/>
          <w:szCs w:val="22"/>
          <w:u w:val="single"/>
        </w:rPr>
        <w:t xml:space="preserve">Proposal </w:t>
      </w:r>
      <w:r w:rsidRPr="0094623F">
        <w:rPr>
          <w:sz w:val="22"/>
          <w:szCs w:val="22"/>
          <w:u w:val="single"/>
        </w:rPr>
        <w:fldChar w:fldCharType="begin"/>
      </w:r>
      <w:r w:rsidRPr="0094623F">
        <w:rPr>
          <w:sz w:val="22"/>
          <w:szCs w:val="22"/>
          <w:u w:val="single"/>
        </w:rPr>
        <w:instrText xml:space="preserve"> SEQ Proposal \* ARABIC </w:instrText>
      </w:r>
      <w:r w:rsidRPr="0094623F">
        <w:rPr>
          <w:sz w:val="22"/>
          <w:szCs w:val="22"/>
          <w:u w:val="single"/>
        </w:rPr>
        <w:fldChar w:fldCharType="separate"/>
      </w:r>
      <w:r w:rsidR="005D15C7">
        <w:rPr>
          <w:noProof/>
          <w:sz w:val="22"/>
          <w:szCs w:val="22"/>
          <w:u w:val="single"/>
        </w:rPr>
        <w:t>12</w:t>
      </w:r>
      <w:r w:rsidRPr="0094623F">
        <w:rPr>
          <w:sz w:val="22"/>
          <w:szCs w:val="22"/>
          <w:u w:val="single"/>
        </w:rPr>
        <w:fldChar w:fldCharType="end"/>
      </w:r>
      <w:r w:rsidRPr="0094623F">
        <w:rPr>
          <w:sz w:val="22"/>
          <w:szCs w:val="22"/>
        </w:rPr>
        <w:t xml:space="preserve">: </w:t>
      </w:r>
      <w:r w:rsidR="003C2BB7" w:rsidRPr="0094623F">
        <w:rPr>
          <w:rFonts w:eastAsia="SimSun"/>
          <w:sz w:val="22"/>
          <w:szCs w:val="22"/>
          <w:lang w:val="en-GB"/>
        </w:rPr>
        <w:t xml:space="preserve">For TDMA D2R transmissions, when multiple devices are scheduled by one R2D </w:t>
      </w:r>
      <w:r w:rsidR="005656D2" w:rsidRPr="0094623F">
        <w:rPr>
          <w:rFonts w:eastAsia="SimSun"/>
          <w:sz w:val="22"/>
          <w:szCs w:val="22"/>
          <w:lang w:val="en-GB"/>
        </w:rPr>
        <w:t>signalling</w:t>
      </w:r>
      <w:r w:rsidR="003C2BB7" w:rsidRPr="0094623F">
        <w:rPr>
          <w:rFonts w:eastAsia="SimSun"/>
          <w:sz w:val="22"/>
          <w:szCs w:val="22"/>
          <w:lang w:val="en-GB"/>
        </w:rPr>
        <w:t>, study the mechanism to solve the impact of residual SFO/timing error, e.g., a small gap in the time domain between two adjacent D2R transmission slots.</w:t>
      </w:r>
      <w:bookmarkEnd w:id="53"/>
    </w:p>
    <w:p w14:paraId="4CE83132" w14:textId="77777777" w:rsidR="00520BC1" w:rsidRPr="003C2BB7" w:rsidRDefault="00520BC1" w:rsidP="003C2BB7">
      <w:pPr>
        <w:ind w:left="1440" w:hanging="1440"/>
        <w:rPr>
          <w:rFonts w:eastAsia="SimSun"/>
          <w:b/>
          <w:bCs/>
          <w:lang w:val="en-GB"/>
        </w:rPr>
      </w:pPr>
    </w:p>
    <w:p w14:paraId="41B14814" w14:textId="1B955E9E" w:rsidR="002D1A40" w:rsidRDefault="005D15C7">
      <w:pPr>
        <w:pStyle w:val="Heading1"/>
      </w:pPr>
      <w:bookmarkStart w:id="54" w:name="OLE_LINK11"/>
      <w:bookmarkEnd w:id="45"/>
      <w:bookmarkEnd w:id="52"/>
      <w:r>
        <w:t>Summary</w:t>
      </w:r>
    </w:p>
    <w:p w14:paraId="49270AFF" w14:textId="0C55EBD8" w:rsidR="002D1A40" w:rsidRDefault="00345767" w:rsidP="005D15C7">
      <w:pPr>
        <w:spacing w:after="0"/>
      </w:pPr>
      <w:r>
        <w:t xml:space="preserve">In this contribution, we have the following </w:t>
      </w:r>
      <w:r w:rsidR="003505FD">
        <w:t xml:space="preserve">observations and </w:t>
      </w:r>
      <w:r>
        <w:t>proposals</w:t>
      </w:r>
      <w:r w:rsidR="003505FD">
        <w:t>:</w:t>
      </w:r>
    </w:p>
    <w:p w14:paraId="1B98CF7E" w14:textId="096F6B1E" w:rsidR="005D15C7" w:rsidRPr="00256DF9" w:rsidRDefault="005D15C7" w:rsidP="005D15C7">
      <w:pPr>
        <w:spacing w:after="0"/>
        <w:rPr>
          <w:b/>
          <w:bCs/>
          <w:sz w:val="22"/>
          <w:szCs w:val="22"/>
        </w:rPr>
      </w:pPr>
      <w:r>
        <w:rPr>
          <w:b/>
          <w:bCs/>
        </w:rPr>
        <w:br/>
      </w:r>
      <w:r w:rsidRPr="00256DF9">
        <w:rPr>
          <w:b/>
          <w:bCs/>
          <w:sz w:val="22"/>
          <w:szCs w:val="22"/>
        </w:rPr>
        <w:fldChar w:fldCharType="begin"/>
      </w:r>
      <w:r w:rsidRPr="00256DF9">
        <w:rPr>
          <w:b/>
          <w:bCs/>
          <w:sz w:val="22"/>
          <w:szCs w:val="22"/>
        </w:rPr>
        <w:instrText xml:space="preserve"> REF _Ref174140210 \h </w:instrText>
      </w:r>
      <w:r w:rsidRPr="00256DF9">
        <w:rPr>
          <w:b/>
          <w:bCs/>
          <w:sz w:val="22"/>
          <w:szCs w:val="22"/>
        </w:rPr>
      </w:r>
      <w:r w:rsidRPr="00256DF9">
        <w:rPr>
          <w:b/>
          <w:bCs/>
          <w:sz w:val="22"/>
          <w:szCs w:val="22"/>
        </w:rPr>
        <w:instrText xml:space="preserve"> \* MERGEFORMAT </w:instrText>
      </w:r>
      <w:r w:rsidRPr="00256DF9">
        <w:rPr>
          <w:b/>
          <w:bCs/>
          <w:sz w:val="22"/>
          <w:szCs w:val="22"/>
        </w:rPr>
        <w:fldChar w:fldCharType="separate"/>
      </w:r>
      <w:r w:rsidRPr="00256DF9">
        <w:rPr>
          <w:b/>
          <w:bCs/>
          <w:i/>
          <w:iCs/>
          <w:sz w:val="22"/>
          <w:szCs w:val="22"/>
        </w:rPr>
        <w:t xml:space="preserve">Observation </w:t>
      </w:r>
      <w:r w:rsidRPr="00256DF9">
        <w:rPr>
          <w:b/>
          <w:bCs/>
          <w:i/>
          <w:iCs/>
          <w:noProof/>
          <w:sz w:val="22"/>
          <w:szCs w:val="22"/>
        </w:rPr>
        <w:t>1</w:t>
      </w:r>
      <w:r w:rsidRPr="00256DF9">
        <w:rPr>
          <w:rFonts w:cs="Calibri"/>
          <w:b/>
          <w:bCs/>
          <w:sz w:val="22"/>
          <w:szCs w:val="22"/>
        </w:rPr>
        <w:t>: Device 1 has low active power (~1uW), and it is possible to rely merely on RF energy harvesting (EH).</w:t>
      </w:r>
      <w:r w:rsidRPr="00256DF9">
        <w:rPr>
          <w:b/>
          <w:bCs/>
          <w:sz w:val="22"/>
          <w:szCs w:val="22"/>
        </w:rPr>
        <w:fldChar w:fldCharType="end"/>
      </w:r>
    </w:p>
    <w:p w14:paraId="2757527F" w14:textId="126D0AA2" w:rsidR="005D15C7" w:rsidRPr="00256DF9" w:rsidRDefault="005D15C7" w:rsidP="005D15C7">
      <w:pPr>
        <w:spacing w:after="0"/>
        <w:rPr>
          <w:b/>
          <w:bCs/>
          <w:sz w:val="22"/>
          <w:szCs w:val="22"/>
        </w:rPr>
      </w:pPr>
      <w:r w:rsidRPr="00256DF9">
        <w:rPr>
          <w:b/>
          <w:bCs/>
          <w:sz w:val="22"/>
          <w:szCs w:val="22"/>
        </w:rPr>
        <w:br/>
      </w:r>
      <w:r w:rsidRPr="00256DF9">
        <w:rPr>
          <w:b/>
          <w:bCs/>
          <w:sz w:val="22"/>
          <w:szCs w:val="22"/>
        </w:rPr>
        <w:fldChar w:fldCharType="begin"/>
      </w:r>
      <w:r w:rsidRPr="00256DF9">
        <w:rPr>
          <w:b/>
          <w:bCs/>
          <w:sz w:val="22"/>
          <w:szCs w:val="22"/>
        </w:rPr>
        <w:instrText xml:space="preserve"> REF _Ref174140215 \h </w:instrText>
      </w:r>
      <w:r w:rsidRPr="00256DF9">
        <w:rPr>
          <w:b/>
          <w:bCs/>
          <w:sz w:val="22"/>
          <w:szCs w:val="22"/>
        </w:rPr>
      </w:r>
      <w:r w:rsidRPr="00256DF9">
        <w:rPr>
          <w:b/>
          <w:bCs/>
          <w:sz w:val="22"/>
          <w:szCs w:val="22"/>
        </w:rPr>
        <w:instrText xml:space="preserve"> \* MERGEFORMAT </w:instrText>
      </w:r>
      <w:r w:rsidRPr="00256DF9">
        <w:rPr>
          <w:b/>
          <w:bCs/>
          <w:sz w:val="22"/>
          <w:szCs w:val="22"/>
        </w:rPr>
        <w:fldChar w:fldCharType="separate"/>
      </w:r>
      <w:r w:rsidRPr="00256DF9">
        <w:rPr>
          <w:b/>
          <w:bCs/>
          <w:i/>
          <w:iCs/>
          <w:sz w:val="22"/>
          <w:szCs w:val="22"/>
        </w:rPr>
        <w:t xml:space="preserve">Observation </w:t>
      </w:r>
      <w:r w:rsidRPr="00256DF9">
        <w:rPr>
          <w:b/>
          <w:bCs/>
          <w:i/>
          <w:iCs/>
          <w:noProof/>
          <w:sz w:val="22"/>
          <w:szCs w:val="22"/>
        </w:rPr>
        <w:t>2</w:t>
      </w:r>
      <w:r w:rsidRPr="00256DF9">
        <w:rPr>
          <w:b/>
          <w:bCs/>
          <w:sz w:val="22"/>
          <w:szCs w:val="22"/>
        </w:rPr>
        <w:t xml:space="preserve">: </w:t>
      </w:r>
      <w:r w:rsidRPr="00256DF9">
        <w:rPr>
          <w:rFonts w:cs="Calibri"/>
          <w:b/>
          <w:bCs/>
          <w:sz w:val="22"/>
          <w:szCs w:val="22"/>
        </w:rPr>
        <w:t xml:space="preserve">Device 2a/2b has 100 times higher active power (~100 </w:t>
      </w:r>
      <w:proofErr w:type="spellStart"/>
      <w:r w:rsidRPr="00256DF9">
        <w:rPr>
          <w:rFonts w:cs="Calibri"/>
          <w:b/>
          <w:bCs/>
          <w:sz w:val="22"/>
          <w:szCs w:val="22"/>
        </w:rPr>
        <w:t>uW</w:t>
      </w:r>
      <w:proofErr w:type="spellEnd"/>
      <w:r w:rsidRPr="00256DF9">
        <w:rPr>
          <w:rFonts w:cs="Calibri"/>
          <w:b/>
          <w:bCs/>
          <w:sz w:val="22"/>
          <w:szCs w:val="22"/>
        </w:rPr>
        <w:t>), and it is necessary to exploit more energy source and assume much higher energy harvesting capability than device 1.</w:t>
      </w:r>
      <w:r w:rsidRPr="00256DF9">
        <w:rPr>
          <w:b/>
          <w:bCs/>
          <w:sz w:val="22"/>
          <w:szCs w:val="22"/>
        </w:rPr>
        <w:fldChar w:fldCharType="end"/>
      </w:r>
    </w:p>
    <w:p w14:paraId="47BBE60E" w14:textId="7C3DAD2F" w:rsidR="005D15C7" w:rsidRPr="00256DF9" w:rsidRDefault="005D15C7" w:rsidP="005D15C7">
      <w:pPr>
        <w:spacing w:after="0"/>
        <w:rPr>
          <w:b/>
          <w:bCs/>
          <w:sz w:val="22"/>
          <w:szCs w:val="22"/>
        </w:rPr>
      </w:pPr>
      <w:r w:rsidRPr="00256DF9">
        <w:rPr>
          <w:b/>
          <w:bCs/>
          <w:sz w:val="22"/>
          <w:szCs w:val="22"/>
        </w:rPr>
        <w:br/>
      </w:r>
      <w:r w:rsidRPr="00256DF9">
        <w:rPr>
          <w:b/>
          <w:bCs/>
          <w:sz w:val="22"/>
          <w:szCs w:val="22"/>
        </w:rPr>
        <w:fldChar w:fldCharType="begin"/>
      </w:r>
      <w:r w:rsidRPr="00256DF9">
        <w:rPr>
          <w:b/>
          <w:bCs/>
          <w:sz w:val="22"/>
          <w:szCs w:val="22"/>
        </w:rPr>
        <w:instrText xml:space="preserve"> REF _Ref174140227 \h </w:instrText>
      </w:r>
      <w:r w:rsidRPr="00256DF9">
        <w:rPr>
          <w:b/>
          <w:bCs/>
          <w:sz w:val="22"/>
          <w:szCs w:val="22"/>
        </w:rPr>
      </w:r>
      <w:r w:rsidRPr="00256DF9">
        <w:rPr>
          <w:b/>
          <w:bCs/>
          <w:sz w:val="22"/>
          <w:szCs w:val="22"/>
        </w:rPr>
        <w:instrText xml:space="preserve"> \* MERGEFORMAT </w:instrText>
      </w:r>
      <w:r w:rsidRPr="00256DF9">
        <w:rPr>
          <w:b/>
          <w:bCs/>
          <w:sz w:val="22"/>
          <w:szCs w:val="22"/>
        </w:rPr>
        <w:fldChar w:fldCharType="separate"/>
      </w:r>
      <w:r w:rsidRPr="00256DF9">
        <w:rPr>
          <w:b/>
          <w:bCs/>
          <w:i/>
          <w:iCs/>
          <w:sz w:val="22"/>
          <w:szCs w:val="22"/>
        </w:rPr>
        <w:t xml:space="preserve">Observation </w:t>
      </w:r>
      <w:r w:rsidRPr="00256DF9">
        <w:rPr>
          <w:b/>
          <w:bCs/>
          <w:i/>
          <w:iCs/>
          <w:noProof/>
          <w:sz w:val="22"/>
          <w:szCs w:val="22"/>
        </w:rPr>
        <w:t>3</w:t>
      </w:r>
      <w:r w:rsidRPr="00256DF9">
        <w:rPr>
          <w:b/>
          <w:bCs/>
          <w:sz w:val="22"/>
          <w:szCs w:val="22"/>
        </w:rPr>
        <w:t xml:space="preserve">: </w:t>
      </w:r>
      <w:r w:rsidRPr="00256DF9">
        <w:rPr>
          <w:rFonts w:cs="Calibri"/>
          <w:b/>
          <w:bCs/>
          <w:sz w:val="22"/>
          <w:szCs w:val="22"/>
        </w:rPr>
        <w:t>Different EH capability should be considered in describing the device OFF state characteristics.</w:t>
      </w:r>
      <w:r w:rsidRPr="00256DF9">
        <w:rPr>
          <w:b/>
          <w:bCs/>
          <w:sz w:val="22"/>
          <w:szCs w:val="22"/>
        </w:rPr>
        <w:fldChar w:fldCharType="end"/>
      </w:r>
    </w:p>
    <w:p w14:paraId="3FD24C0E" w14:textId="32577E53" w:rsidR="005D15C7" w:rsidRPr="00256DF9" w:rsidRDefault="005D15C7" w:rsidP="005D15C7">
      <w:pPr>
        <w:spacing w:after="0"/>
        <w:rPr>
          <w:b/>
          <w:bCs/>
          <w:sz w:val="22"/>
          <w:szCs w:val="22"/>
        </w:rPr>
      </w:pPr>
      <w:r w:rsidRPr="00256DF9">
        <w:rPr>
          <w:sz w:val="22"/>
          <w:szCs w:val="22"/>
        </w:rPr>
        <w:br/>
      </w:r>
      <w:r w:rsidR="00256DF9" w:rsidRPr="00256DF9">
        <w:rPr>
          <w:b/>
          <w:bCs/>
          <w:sz w:val="22"/>
          <w:szCs w:val="22"/>
        </w:rPr>
        <w:fldChar w:fldCharType="begin"/>
      </w:r>
      <w:r w:rsidR="00256DF9" w:rsidRPr="00256DF9">
        <w:rPr>
          <w:b/>
          <w:bCs/>
          <w:sz w:val="22"/>
          <w:szCs w:val="22"/>
        </w:rPr>
        <w:instrText xml:space="preserve"> REF _Ref174140851 \h </w:instrText>
      </w:r>
      <w:r w:rsidR="00256DF9" w:rsidRPr="00256DF9">
        <w:rPr>
          <w:b/>
          <w:bCs/>
          <w:sz w:val="22"/>
          <w:szCs w:val="22"/>
        </w:rPr>
      </w:r>
      <w:r w:rsidR="00256DF9" w:rsidRPr="00256DF9">
        <w:rPr>
          <w:b/>
          <w:bCs/>
          <w:sz w:val="22"/>
          <w:szCs w:val="22"/>
        </w:rPr>
        <w:instrText xml:space="preserve"> \* MERGEFORMAT </w:instrText>
      </w:r>
      <w:r w:rsidR="00256DF9" w:rsidRPr="00256DF9">
        <w:rPr>
          <w:b/>
          <w:bCs/>
          <w:sz w:val="22"/>
          <w:szCs w:val="22"/>
        </w:rPr>
        <w:fldChar w:fldCharType="separate"/>
      </w:r>
      <w:r w:rsidR="00256DF9" w:rsidRPr="00256DF9">
        <w:rPr>
          <w:b/>
          <w:bCs/>
          <w:sz w:val="22"/>
          <w:szCs w:val="22"/>
          <w:u w:val="single"/>
        </w:rPr>
        <w:t xml:space="preserve">Proposal </w:t>
      </w:r>
      <w:r w:rsidR="00256DF9" w:rsidRPr="00256DF9">
        <w:rPr>
          <w:b/>
          <w:bCs/>
          <w:noProof/>
          <w:sz w:val="22"/>
          <w:szCs w:val="22"/>
          <w:u w:val="single"/>
        </w:rPr>
        <w:t>1</w:t>
      </w:r>
      <w:r w:rsidR="00256DF9" w:rsidRPr="00256DF9">
        <w:rPr>
          <w:b/>
          <w:bCs/>
          <w:sz w:val="22"/>
          <w:szCs w:val="22"/>
        </w:rPr>
        <w:t xml:space="preserve">: </w:t>
      </w:r>
      <w:r w:rsidR="00256DF9" w:rsidRPr="00256DF9">
        <w:rPr>
          <w:rFonts w:cs="Calibri"/>
          <w:b/>
          <w:bCs/>
          <w:sz w:val="22"/>
          <w:szCs w:val="22"/>
        </w:rPr>
        <w:t>For describing EH impact, two device states, ON and OFF, are introduced for device 1 and device 2a/2b</w:t>
      </w:r>
      <w:r w:rsidR="00256DF9" w:rsidRPr="00256DF9">
        <w:rPr>
          <w:rFonts w:cs="Calibri"/>
          <w:b/>
          <w:bCs/>
          <w:sz w:val="22"/>
          <w:szCs w:val="22"/>
        </w:rPr>
        <w:t>.</w:t>
      </w:r>
      <w:r w:rsidR="00256DF9" w:rsidRPr="00256DF9">
        <w:rPr>
          <w:b/>
          <w:bCs/>
          <w:sz w:val="22"/>
          <w:szCs w:val="22"/>
        </w:rPr>
        <w:fldChar w:fldCharType="end"/>
      </w:r>
    </w:p>
    <w:p w14:paraId="6D4DB226" w14:textId="50C3050E" w:rsidR="003C2BB7" w:rsidRPr="00256DF9" w:rsidRDefault="005D15C7" w:rsidP="005D15C7">
      <w:pPr>
        <w:spacing w:after="0"/>
        <w:rPr>
          <w:rFonts w:eastAsia="SimSun"/>
          <w:b/>
          <w:bCs/>
          <w:sz w:val="22"/>
          <w:szCs w:val="22"/>
        </w:rPr>
      </w:pPr>
      <w:r w:rsidRPr="00256DF9">
        <w:rPr>
          <w:rFonts w:eastAsia="SimSun"/>
          <w:b/>
          <w:bCs/>
          <w:sz w:val="22"/>
          <w:szCs w:val="22"/>
        </w:rPr>
        <w:br/>
      </w:r>
      <w:r w:rsidRPr="00256DF9">
        <w:rPr>
          <w:rFonts w:eastAsia="SimSun"/>
          <w:b/>
          <w:bCs/>
          <w:sz w:val="22"/>
          <w:szCs w:val="22"/>
        </w:rPr>
        <w:fldChar w:fldCharType="begin"/>
      </w:r>
      <w:r w:rsidRPr="00256DF9">
        <w:rPr>
          <w:rFonts w:eastAsia="SimSun"/>
          <w:b/>
          <w:bCs/>
          <w:sz w:val="22"/>
          <w:szCs w:val="22"/>
        </w:rPr>
        <w:instrText xml:space="preserve"> REF _Ref174140262 \h </w:instrText>
      </w:r>
      <w:r w:rsidRPr="00256DF9">
        <w:rPr>
          <w:rFonts w:eastAsia="SimSun"/>
          <w:b/>
          <w:bCs/>
          <w:sz w:val="22"/>
          <w:szCs w:val="22"/>
        </w:rPr>
      </w:r>
      <w:r w:rsidR="00256DF9" w:rsidRPr="00256DF9">
        <w:rPr>
          <w:rFonts w:eastAsia="SimSun"/>
          <w:b/>
          <w:bCs/>
          <w:sz w:val="22"/>
          <w:szCs w:val="22"/>
        </w:rPr>
        <w:instrText xml:space="preserve"> \* MERGEFORMAT </w:instrText>
      </w:r>
      <w:r w:rsidRPr="00256DF9">
        <w:rPr>
          <w:rFonts w:eastAsia="SimSun"/>
          <w:b/>
          <w:bCs/>
          <w:sz w:val="22"/>
          <w:szCs w:val="22"/>
        </w:rPr>
        <w:fldChar w:fldCharType="separate"/>
      </w:r>
      <w:r w:rsidRPr="00256DF9">
        <w:rPr>
          <w:rFonts w:cs="Calibri"/>
          <w:b/>
          <w:bCs/>
          <w:sz w:val="22"/>
          <w:szCs w:val="22"/>
          <w:u w:val="single"/>
        </w:rPr>
        <w:t xml:space="preserve">Proposal </w:t>
      </w:r>
      <w:r w:rsidRPr="00256DF9">
        <w:rPr>
          <w:rFonts w:cs="Calibri"/>
          <w:b/>
          <w:bCs/>
          <w:noProof/>
          <w:sz w:val="22"/>
          <w:szCs w:val="22"/>
          <w:u w:val="single"/>
        </w:rPr>
        <w:t>2</w:t>
      </w:r>
      <w:r w:rsidRPr="00256DF9">
        <w:rPr>
          <w:rFonts w:cs="Calibri"/>
          <w:b/>
          <w:bCs/>
          <w:sz w:val="22"/>
          <w:szCs w:val="22"/>
        </w:rPr>
        <w:t>: For device 1:</w:t>
      </w:r>
      <w:r w:rsidRPr="00256DF9">
        <w:rPr>
          <w:rFonts w:eastAsia="SimSun"/>
          <w:b/>
          <w:bCs/>
          <w:sz w:val="22"/>
          <w:szCs w:val="22"/>
        </w:rPr>
        <w:fldChar w:fldCharType="end"/>
      </w:r>
    </w:p>
    <w:p w14:paraId="37893C77" w14:textId="77777777" w:rsidR="005D15C7" w:rsidRPr="00256DF9" w:rsidRDefault="005D15C7" w:rsidP="005D15C7">
      <w:pPr>
        <w:pStyle w:val="Caption"/>
        <w:numPr>
          <w:ilvl w:val="0"/>
          <w:numId w:val="40"/>
        </w:numPr>
        <w:spacing w:after="0"/>
        <w:jc w:val="left"/>
        <w:textAlignment w:val="auto"/>
        <w:rPr>
          <w:rFonts w:cs="Calibri"/>
          <w:sz w:val="22"/>
          <w:szCs w:val="22"/>
        </w:rPr>
      </w:pPr>
      <w:r w:rsidRPr="00256DF9">
        <w:rPr>
          <w:rFonts w:cs="Calibri"/>
          <w:sz w:val="22"/>
          <w:szCs w:val="22"/>
        </w:rPr>
        <w:t>ON state: The available energy is enough for supporting transmission and reception. Device can maintain a clock and perform RF EH</w:t>
      </w:r>
    </w:p>
    <w:p w14:paraId="26E178D3" w14:textId="77777777" w:rsidR="005D15C7" w:rsidRPr="00256DF9" w:rsidRDefault="005D15C7" w:rsidP="005D15C7">
      <w:pPr>
        <w:pStyle w:val="Caption"/>
        <w:numPr>
          <w:ilvl w:val="0"/>
          <w:numId w:val="40"/>
        </w:numPr>
        <w:spacing w:after="0"/>
        <w:jc w:val="left"/>
        <w:textAlignment w:val="auto"/>
        <w:rPr>
          <w:rFonts w:cs="Calibri"/>
          <w:sz w:val="22"/>
          <w:szCs w:val="22"/>
        </w:rPr>
      </w:pPr>
      <w:r w:rsidRPr="00256DF9">
        <w:rPr>
          <w:rFonts w:cs="Calibri"/>
          <w:sz w:val="22"/>
          <w:szCs w:val="22"/>
        </w:rPr>
        <w:t xml:space="preserve">OFF state: The available energy is not enough for supporting transmission and reception. Device can perform RF EH </w:t>
      </w:r>
      <w:proofErr w:type="gramStart"/>
      <w:r w:rsidRPr="00256DF9">
        <w:rPr>
          <w:rFonts w:cs="Calibri"/>
          <w:sz w:val="22"/>
          <w:szCs w:val="22"/>
        </w:rPr>
        <w:t>only</w:t>
      </w:r>
      <w:proofErr w:type="gramEnd"/>
    </w:p>
    <w:p w14:paraId="32E4F718" w14:textId="77777777" w:rsidR="005D15C7" w:rsidRPr="00256DF9" w:rsidRDefault="005D15C7" w:rsidP="005D15C7">
      <w:pPr>
        <w:pStyle w:val="Caption"/>
        <w:numPr>
          <w:ilvl w:val="0"/>
          <w:numId w:val="40"/>
        </w:numPr>
        <w:spacing w:after="0"/>
        <w:jc w:val="left"/>
        <w:textAlignment w:val="auto"/>
        <w:rPr>
          <w:rFonts w:cs="Calibri"/>
          <w:sz w:val="22"/>
          <w:szCs w:val="22"/>
        </w:rPr>
      </w:pPr>
      <w:r w:rsidRPr="00256DF9">
        <w:rPr>
          <w:rFonts w:cs="Calibri"/>
          <w:sz w:val="22"/>
          <w:szCs w:val="22"/>
        </w:rPr>
        <w:t xml:space="preserve">Transfer from OFF to ON: based on the available energy </w:t>
      </w:r>
      <w:proofErr w:type="gramStart"/>
      <w:r w:rsidRPr="00256DF9">
        <w:rPr>
          <w:rFonts w:cs="Calibri"/>
          <w:sz w:val="22"/>
          <w:szCs w:val="22"/>
        </w:rPr>
        <w:t>level</w:t>
      </w:r>
      <w:proofErr w:type="gramEnd"/>
    </w:p>
    <w:p w14:paraId="14E80F4A" w14:textId="77777777" w:rsidR="005D15C7" w:rsidRPr="00256DF9" w:rsidRDefault="005D15C7" w:rsidP="005D15C7">
      <w:pPr>
        <w:pStyle w:val="Caption"/>
        <w:numPr>
          <w:ilvl w:val="0"/>
          <w:numId w:val="40"/>
        </w:numPr>
        <w:spacing w:after="0"/>
        <w:jc w:val="left"/>
        <w:textAlignment w:val="auto"/>
        <w:rPr>
          <w:rFonts w:cs="Calibri"/>
          <w:sz w:val="22"/>
          <w:szCs w:val="22"/>
        </w:rPr>
      </w:pPr>
      <w:r w:rsidRPr="00256DF9">
        <w:rPr>
          <w:rFonts w:cs="Calibri"/>
          <w:sz w:val="22"/>
          <w:szCs w:val="22"/>
        </w:rPr>
        <w:t>FFS whether the available energy of device 1 can always be assumed enough during inventory round(s)</w:t>
      </w:r>
    </w:p>
    <w:p w14:paraId="17B92D0F" w14:textId="64A5C1FA" w:rsidR="005D15C7" w:rsidRPr="00256DF9" w:rsidRDefault="00256DF9" w:rsidP="005D15C7">
      <w:pPr>
        <w:spacing w:after="0"/>
        <w:rPr>
          <w:rFonts w:eastAsia="SimSun"/>
          <w:b/>
          <w:bCs/>
          <w:sz w:val="22"/>
          <w:szCs w:val="22"/>
        </w:rPr>
      </w:pPr>
      <w:r w:rsidRPr="00256DF9">
        <w:rPr>
          <w:rFonts w:eastAsia="SimSun"/>
          <w:b/>
          <w:bCs/>
          <w:sz w:val="22"/>
          <w:szCs w:val="22"/>
        </w:rPr>
        <w:br/>
      </w:r>
      <w:r w:rsidR="005D15C7" w:rsidRPr="00256DF9">
        <w:rPr>
          <w:rFonts w:eastAsia="SimSun"/>
          <w:b/>
          <w:bCs/>
          <w:sz w:val="22"/>
          <w:szCs w:val="22"/>
        </w:rPr>
        <w:fldChar w:fldCharType="begin"/>
      </w:r>
      <w:r w:rsidR="005D15C7" w:rsidRPr="00256DF9">
        <w:rPr>
          <w:rFonts w:eastAsia="SimSun"/>
          <w:b/>
          <w:bCs/>
          <w:sz w:val="22"/>
          <w:szCs w:val="22"/>
        </w:rPr>
        <w:instrText xml:space="preserve"> REF _Ref174140296 \h </w:instrText>
      </w:r>
      <w:r w:rsidR="005D15C7" w:rsidRPr="00256DF9">
        <w:rPr>
          <w:rFonts w:eastAsia="SimSun"/>
          <w:b/>
          <w:bCs/>
          <w:sz w:val="22"/>
          <w:szCs w:val="22"/>
        </w:rPr>
      </w:r>
      <w:r w:rsidRPr="00256DF9">
        <w:rPr>
          <w:rFonts w:eastAsia="SimSun"/>
          <w:b/>
          <w:bCs/>
          <w:sz w:val="22"/>
          <w:szCs w:val="22"/>
        </w:rPr>
        <w:instrText xml:space="preserve"> \* MERGEFORMAT </w:instrText>
      </w:r>
      <w:r w:rsidR="005D15C7" w:rsidRPr="00256DF9">
        <w:rPr>
          <w:rFonts w:eastAsia="SimSun"/>
          <w:b/>
          <w:bCs/>
          <w:sz w:val="22"/>
          <w:szCs w:val="22"/>
        </w:rPr>
        <w:fldChar w:fldCharType="separate"/>
      </w:r>
      <w:r w:rsidR="005D15C7" w:rsidRPr="00256DF9">
        <w:rPr>
          <w:b/>
          <w:bCs/>
          <w:i/>
          <w:iCs/>
          <w:sz w:val="22"/>
          <w:szCs w:val="22"/>
        </w:rPr>
        <w:t xml:space="preserve">Observation </w:t>
      </w:r>
      <w:r w:rsidR="005D15C7" w:rsidRPr="00256DF9">
        <w:rPr>
          <w:b/>
          <w:bCs/>
          <w:i/>
          <w:iCs/>
          <w:noProof/>
          <w:sz w:val="22"/>
          <w:szCs w:val="22"/>
        </w:rPr>
        <w:t>4</w:t>
      </w:r>
      <w:r w:rsidR="005D15C7" w:rsidRPr="00256DF9">
        <w:rPr>
          <w:b/>
          <w:bCs/>
          <w:sz w:val="22"/>
          <w:szCs w:val="22"/>
        </w:rPr>
        <w:t>:</w:t>
      </w:r>
      <w:r w:rsidR="005D15C7" w:rsidRPr="00256DF9">
        <w:rPr>
          <w:rFonts w:cs="Calibri"/>
          <w:b/>
          <w:bCs/>
          <w:sz w:val="22"/>
          <w:szCs w:val="22"/>
        </w:rPr>
        <w:t xml:space="preserve"> </w:t>
      </w:r>
      <w:r w:rsidR="005D15C7" w:rsidRPr="00256DF9">
        <w:rPr>
          <w:rFonts w:cs="Calibri"/>
          <w:b/>
          <w:bCs/>
          <w:sz w:val="22"/>
          <w:szCs w:val="22"/>
        </w:rPr>
        <w:t xml:space="preserve">In [3][4], there show the feasibility of &lt;1 </w:t>
      </w:r>
      <w:proofErr w:type="spellStart"/>
      <w:r w:rsidR="005D15C7" w:rsidRPr="00256DF9">
        <w:rPr>
          <w:rFonts w:cs="Calibri"/>
          <w:b/>
          <w:bCs/>
          <w:sz w:val="22"/>
          <w:szCs w:val="22"/>
        </w:rPr>
        <w:t>uW</w:t>
      </w:r>
      <w:proofErr w:type="spellEnd"/>
      <w:r w:rsidR="005D15C7" w:rsidRPr="00256DF9">
        <w:rPr>
          <w:rFonts w:cs="Calibri"/>
          <w:b/>
          <w:bCs/>
          <w:sz w:val="22"/>
          <w:szCs w:val="22"/>
        </w:rPr>
        <w:t xml:space="preserve"> oscillator that can </w:t>
      </w:r>
      <w:proofErr w:type="gramStart"/>
      <w:r w:rsidR="005D15C7" w:rsidRPr="00256DF9">
        <w:rPr>
          <w:rFonts w:cs="Calibri"/>
          <w:b/>
          <w:bCs/>
          <w:sz w:val="22"/>
          <w:szCs w:val="22"/>
        </w:rPr>
        <w:t>remaining</w:t>
      </w:r>
      <w:proofErr w:type="gramEnd"/>
      <w:r w:rsidR="005D15C7" w:rsidRPr="00256DF9">
        <w:rPr>
          <w:rFonts w:cs="Calibri"/>
          <w:b/>
          <w:bCs/>
          <w:sz w:val="22"/>
          <w:szCs w:val="22"/>
        </w:rPr>
        <w:t xml:space="preserve"> running during OFF state of device 2 with higher EH capability.</w:t>
      </w:r>
      <w:r w:rsidR="005D15C7" w:rsidRPr="00256DF9">
        <w:rPr>
          <w:rFonts w:eastAsia="SimSun"/>
          <w:b/>
          <w:bCs/>
          <w:sz w:val="22"/>
          <w:szCs w:val="22"/>
        </w:rPr>
        <w:fldChar w:fldCharType="end"/>
      </w:r>
    </w:p>
    <w:p w14:paraId="484EBEB9" w14:textId="77777777" w:rsidR="005D15C7" w:rsidRPr="00256DF9" w:rsidRDefault="005D15C7" w:rsidP="005D15C7">
      <w:pPr>
        <w:spacing w:after="0"/>
        <w:rPr>
          <w:rFonts w:eastAsia="SimSun"/>
          <w:b/>
          <w:bCs/>
          <w:sz w:val="22"/>
          <w:szCs w:val="22"/>
        </w:rPr>
      </w:pPr>
    </w:p>
    <w:p w14:paraId="3705295B" w14:textId="53F55F4A" w:rsidR="00256DF9" w:rsidRPr="00256DF9" w:rsidRDefault="00256DF9"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_Ref174140355 \h </w:instrText>
      </w:r>
      <w:r w:rsidRPr="00256DF9">
        <w:rPr>
          <w:rFonts w:eastAsia="SimSun"/>
          <w:b/>
          <w:bCs/>
          <w:sz w:val="22"/>
          <w:szCs w:val="22"/>
        </w:rPr>
      </w:r>
      <w:r w:rsidRPr="00256DF9">
        <w:rPr>
          <w:rFonts w:eastAsia="SimSun"/>
          <w:b/>
          <w:bCs/>
          <w:sz w:val="22"/>
          <w:szCs w:val="22"/>
        </w:rPr>
        <w:instrText xml:space="preserve"> \* MERGEFORMAT </w:instrText>
      </w:r>
      <w:r w:rsidRPr="00256DF9">
        <w:rPr>
          <w:rFonts w:eastAsia="SimSun"/>
          <w:b/>
          <w:bCs/>
          <w:sz w:val="22"/>
          <w:szCs w:val="22"/>
        </w:rPr>
        <w:fldChar w:fldCharType="separate"/>
      </w:r>
      <w:r w:rsidRPr="00256DF9">
        <w:rPr>
          <w:b/>
          <w:bCs/>
          <w:sz w:val="22"/>
          <w:szCs w:val="22"/>
          <w:u w:val="single"/>
        </w:rPr>
        <w:t xml:space="preserve">Proposal </w:t>
      </w:r>
      <w:r w:rsidRPr="00256DF9">
        <w:rPr>
          <w:b/>
          <w:bCs/>
          <w:noProof/>
          <w:sz w:val="22"/>
          <w:szCs w:val="22"/>
          <w:u w:val="single"/>
        </w:rPr>
        <w:t>3</w:t>
      </w:r>
      <w:r w:rsidRPr="00256DF9">
        <w:rPr>
          <w:b/>
          <w:bCs/>
          <w:sz w:val="22"/>
          <w:szCs w:val="22"/>
        </w:rPr>
        <w:t xml:space="preserve">: </w:t>
      </w:r>
      <w:r w:rsidRPr="00256DF9">
        <w:rPr>
          <w:rFonts w:cs="Calibri"/>
          <w:b/>
          <w:bCs/>
          <w:sz w:val="22"/>
          <w:szCs w:val="22"/>
        </w:rPr>
        <w:t>For device 2:</w:t>
      </w:r>
      <w:r w:rsidRPr="00256DF9">
        <w:rPr>
          <w:rFonts w:eastAsia="SimSun"/>
          <w:b/>
          <w:bCs/>
          <w:sz w:val="22"/>
          <w:szCs w:val="22"/>
        </w:rPr>
        <w:fldChar w:fldCharType="end"/>
      </w:r>
    </w:p>
    <w:p w14:paraId="3243062E" w14:textId="77777777" w:rsidR="005D15C7" w:rsidRPr="00256DF9" w:rsidRDefault="005D15C7" w:rsidP="005D15C7">
      <w:pPr>
        <w:pStyle w:val="Caption"/>
        <w:numPr>
          <w:ilvl w:val="0"/>
          <w:numId w:val="41"/>
        </w:numPr>
        <w:spacing w:after="0"/>
        <w:jc w:val="left"/>
        <w:textAlignment w:val="auto"/>
        <w:rPr>
          <w:rFonts w:cs="Calibri"/>
          <w:sz w:val="22"/>
          <w:szCs w:val="22"/>
        </w:rPr>
      </w:pPr>
      <w:r w:rsidRPr="00256DF9">
        <w:rPr>
          <w:rFonts w:cs="Calibri"/>
          <w:sz w:val="22"/>
          <w:szCs w:val="22"/>
        </w:rPr>
        <w:t>ON state: The available energy is enough for supporting transmission and reception. Device can maintain a clock and perform EH (from more than RF)</w:t>
      </w:r>
    </w:p>
    <w:p w14:paraId="5050E129" w14:textId="77777777" w:rsidR="005D15C7" w:rsidRPr="00256DF9" w:rsidRDefault="005D15C7" w:rsidP="005D15C7">
      <w:pPr>
        <w:pStyle w:val="Caption"/>
        <w:numPr>
          <w:ilvl w:val="0"/>
          <w:numId w:val="41"/>
        </w:numPr>
        <w:spacing w:after="0"/>
        <w:jc w:val="left"/>
        <w:textAlignment w:val="auto"/>
        <w:rPr>
          <w:rFonts w:cs="Calibri"/>
          <w:sz w:val="22"/>
          <w:szCs w:val="22"/>
        </w:rPr>
      </w:pPr>
      <w:r w:rsidRPr="00256DF9">
        <w:rPr>
          <w:rFonts w:cs="Calibri"/>
          <w:sz w:val="22"/>
          <w:szCs w:val="22"/>
        </w:rPr>
        <w:t>OFF state: The available energy is not enough for supporting transmission and reception. Device can maintain a clock and perform EH (from more than RF)</w:t>
      </w:r>
    </w:p>
    <w:p w14:paraId="49DAC28D" w14:textId="77777777" w:rsidR="005D15C7" w:rsidRPr="00256DF9" w:rsidRDefault="005D15C7" w:rsidP="005D15C7">
      <w:pPr>
        <w:pStyle w:val="Caption"/>
        <w:numPr>
          <w:ilvl w:val="1"/>
          <w:numId w:val="41"/>
        </w:numPr>
        <w:spacing w:after="0"/>
        <w:jc w:val="left"/>
        <w:textAlignment w:val="auto"/>
        <w:rPr>
          <w:rFonts w:cs="Calibri"/>
          <w:sz w:val="22"/>
          <w:szCs w:val="22"/>
        </w:rPr>
      </w:pPr>
      <w:r w:rsidRPr="00256DF9">
        <w:rPr>
          <w:rFonts w:cs="Calibri"/>
          <w:sz w:val="22"/>
          <w:szCs w:val="22"/>
        </w:rPr>
        <w:t>Note: EH of Device 2 is large enough during OFF state to maintain a clock</w:t>
      </w:r>
    </w:p>
    <w:p w14:paraId="68668133" w14:textId="77777777" w:rsidR="005D15C7" w:rsidRPr="00256DF9" w:rsidRDefault="005D15C7" w:rsidP="005D15C7">
      <w:pPr>
        <w:pStyle w:val="Caption"/>
        <w:numPr>
          <w:ilvl w:val="0"/>
          <w:numId w:val="41"/>
        </w:numPr>
        <w:spacing w:after="0"/>
        <w:jc w:val="left"/>
        <w:textAlignment w:val="auto"/>
        <w:rPr>
          <w:rFonts w:cs="Calibri"/>
          <w:sz w:val="22"/>
          <w:szCs w:val="22"/>
        </w:rPr>
      </w:pPr>
      <w:r w:rsidRPr="00256DF9">
        <w:rPr>
          <w:rFonts w:cs="Calibri"/>
          <w:sz w:val="22"/>
          <w:szCs w:val="22"/>
        </w:rPr>
        <w:t xml:space="preserve">Transfer from OFF to ON: based on device clock or available energy </w:t>
      </w:r>
      <w:proofErr w:type="gramStart"/>
      <w:r w:rsidRPr="00256DF9">
        <w:rPr>
          <w:rFonts w:cs="Calibri"/>
          <w:sz w:val="22"/>
          <w:szCs w:val="22"/>
        </w:rPr>
        <w:t>level</w:t>
      </w:r>
      <w:proofErr w:type="gramEnd"/>
    </w:p>
    <w:p w14:paraId="3F776389" w14:textId="77777777" w:rsidR="005D15C7" w:rsidRPr="00256DF9" w:rsidRDefault="005D15C7" w:rsidP="005D15C7">
      <w:pPr>
        <w:pStyle w:val="Caption"/>
        <w:numPr>
          <w:ilvl w:val="1"/>
          <w:numId w:val="41"/>
        </w:numPr>
        <w:spacing w:after="0"/>
        <w:jc w:val="left"/>
        <w:textAlignment w:val="auto"/>
        <w:rPr>
          <w:rFonts w:cs="Calibri"/>
          <w:sz w:val="22"/>
          <w:szCs w:val="22"/>
        </w:rPr>
      </w:pPr>
      <w:r w:rsidRPr="00256DF9">
        <w:rPr>
          <w:rFonts w:cs="Calibri"/>
          <w:sz w:val="22"/>
          <w:szCs w:val="22"/>
        </w:rPr>
        <w:t>Note: The clock can be utilized for controlling OFF state duration for device 2</w:t>
      </w:r>
    </w:p>
    <w:p w14:paraId="785327D7" w14:textId="77777777" w:rsidR="005D15C7" w:rsidRPr="00256DF9" w:rsidRDefault="005D15C7" w:rsidP="005D15C7">
      <w:pPr>
        <w:spacing w:after="0"/>
        <w:rPr>
          <w:rFonts w:eastAsia="SimSun"/>
          <w:b/>
          <w:bCs/>
          <w:sz w:val="22"/>
          <w:szCs w:val="22"/>
        </w:rPr>
      </w:pPr>
    </w:p>
    <w:p w14:paraId="158EE3E2" w14:textId="07558243" w:rsidR="005D15C7" w:rsidRPr="00256DF9" w:rsidRDefault="005D15C7"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_Ref174140377 \h </w:instrText>
      </w:r>
      <w:r w:rsidRPr="00256DF9">
        <w:rPr>
          <w:rFonts w:eastAsia="SimSun"/>
          <w:b/>
          <w:bCs/>
          <w:sz w:val="22"/>
          <w:szCs w:val="22"/>
        </w:rPr>
      </w:r>
      <w:r w:rsidR="00256DF9" w:rsidRPr="00256DF9">
        <w:rPr>
          <w:rFonts w:eastAsia="SimSun"/>
          <w:b/>
          <w:bCs/>
          <w:sz w:val="22"/>
          <w:szCs w:val="22"/>
        </w:rPr>
        <w:instrText xml:space="preserve"> \* MERGEFORMAT </w:instrText>
      </w:r>
      <w:r w:rsidRPr="00256DF9">
        <w:rPr>
          <w:rFonts w:eastAsia="SimSun"/>
          <w:b/>
          <w:bCs/>
          <w:sz w:val="22"/>
          <w:szCs w:val="22"/>
        </w:rPr>
        <w:fldChar w:fldCharType="separate"/>
      </w:r>
      <w:r w:rsidRPr="00256DF9">
        <w:rPr>
          <w:b/>
          <w:bCs/>
          <w:sz w:val="22"/>
          <w:szCs w:val="22"/>
          <w:u w:val="single"/>
        </w:rPr>
        <w:t xml:space="preserve">Proposal </w:t>
      </w:r>
      <w:r w:rsidRPr="00256DF9">
        <w:rPr>
          <w:b/>
          <w:bCs/>
          <w:noProof/>
          <w:sz w:val="22"/>
          <w:szCs w:val="22"/>
          <w:u w:val="single"/>
        </w:rPr>
        <w:t>4</w:t>
      </w:r>
      <w:r w:rsidRPr="00256DF9">
        <w:rPr>
          <w:b/>
          <w:bCs/>
          <w:sz w:val="22"/>
          <w:szCs w:val="22"/>
        </w:rPr>
        <w:t xml:space="preserve">: </w:t>
      </w:r>
      <w:r w:rsidRPr="00256DF9">
        <w:rPr>
          <w:rFonts w:cs="Calibri"/>
          <w:b/>
          <w:bCs/>
          <w:sz w:val="22"/>
          <w:szCs w:val="22"/>
        </w:rPr>
        <w:t>RAN1 to develop inventory mechanism</w:t>
      </w:r>
      <w:r w:rsidRPr="00256DF9">
        <w:rPr>
          <w:rFonts w:cs="Calibri"/>
          <w:b/>
          <w:bCs/>
          <w:sz w:val="22"/>
          <w:szCs w:val="22"/>
        </w:rPr>
        <w:t>s</w:t>
      </w:r>
      <w:r w:rsidRPr="00256DF9">
        <w:rPr>
          <w:rFonts w:cs="Calibri"/>
          <w:b/>
          <w:bCs/>
          <w:sz w:val="22"/>
          <w:szCs w:val="22"/>
        </w:rPr>
        <w:t xml:space="preserve"> </w:t>
      </w:r>
      <w:r w:rsidRPr="00256DF9">
        <w:rPr>
          <w:rFonts w:cs="Calibri"/>
          <w:b/>
          <w:bCs/>
          <w:sz w:val="22"/>
          <w:szCs w:val="22"/>
        </w:rPr>
        <w:t>utilizing</w:t>
      </w:r>
      <w:r w:rsidRPr="00256DF9">
        <w:rPr>
          <w:rFonts w:cs="Calibri"/>
          <w:b/>
          <w:bCs/>
          <w:sz w:val="22"/>
          <w:szCs w:val="22"/>
        </w:rPr>
        <w:t xml:space="preserve"> the following two capabilities of OFF states:</w:t>
      </w:r>
      <w:r w:rsidRPr="00256DF9">
        <w:rPr>
          <w:rFonts w:eastAsia="SimSun"/>
          <w:b/>
          <w:bCs/>
          <w:sz w:val="22"/>
          <w:szCs w:val="22"/>
        </w:rPr>
        <w:fldChar w:fldCharType="end"/>
      </w:r>
    </w:p>
    <w:p w14:paraId="71782284" w14:textId="77777777" w:rsidR="005D15C7" w:rsidRPr="00256DF9" w:rsidRDefault="005D15C7" w:rsidP="005D15C7">
      <w:pPr>
        <w:pStyle w:val="Caption"/>
        <w:numPr>
          <w:ilvl w:val="0"/>
          <w:numId w:val="42"/>
        </w:numPr>
        <w:spacing w:after="0"/>
        <w:jc w:val="left"/>
        <w:textAlignment w:val="auto"/>
        <w:rPr>
          <w:rFonts w:cs="Calibri"/>
          <w:sz w:val="22"/>
          <w:szCs w:val="22"/>
        </w:rPr>
      </w:pPr>
      <w:r w:rsidRPr="00256DF9">
        <w:rPr>
          <w:rFonts w:cs="Calibri"/>
          <w:sz w:val="22"/>
          <w:szCs w:val="22"/>
        </w:rPr>
        <w:t xml:space="preserve">Capability 1: Device OFF to ON switch is based on energy level </w:t>
      </w:r>
      <w:proofErr w:type="gramStart"/>
      <w:r w:rsidRPr="00256DF9">
        <w:rPr>
          <w:rFonts w:cs="Calibri"/>
          <w:sz w:val="22"/>
          <w:szCs w:val="22"/>
        </w:rPr>
        <w:t>harvested</w:t>
      </w:r>
      <w:proofErr w:type="gramEnd"/>
    </w:p>
    <w:p w14:paraId="28D1271A" w14:textId="77777777" w:rsidR="005D15C7" w:rsidRPr="00256DF9" w:rsidRDefault="005D15C7" w:rsidP="005D15C7">
      <w:pPr>
        <w:pStyle w:val="Caption"/>
        <w:numPr>
          <w:ilvl w:val="0"/>
          <w:numId w:val="42"/>
        </w:numPr>
        <w:spacing w:after="0"/>
        <w:jc w:val="left"/>
        <w:textAlignment w:val="auto"/>
        <w:rPr>
          <w:rFonts w:cs="Calibri"/>
          <w:sz w:val="22"/>
          <w:szCs w:val="22"/>
        </w:rPr>
      </w:pPr>
      <w:r w:rsidRPr="00256DF9">
        <w:rPr>
          <w:rFonts w:cs="Calibri"/>
          <w:sz w:val="22"/>
          <w:szCs w:val="22"/>
        </w:rPr>
        <w:t xml:space="preserve">Capability 2: Device OFF to ON switch is based on device clock </w:t>
      </w:r>
      <w:proofErr w:type="gramStart"/>
      <w:r w:rsidRPr="00256DF9">
        <w:rPr>
          <w:rFonts w:cs="Calibri"/>
          <w:sz w:val="22"/>
          <w:szCs w:val="22"/>
        </w:rPr>
        <w:t>counting</w:t>
      </w:r>
      <w:proofErr w:type="gramEnd"/>
    </w:p>
    <w:p w14:paraId="198497D7" w14:textId="77777777" w:rsidR="005D15C7" w:rsidRPr="00256DF9" w:rsidRDefault="005D15C7" w:rsidP="005D15C7">
      <w:pPr>
        <w:spacing w:after="0"/>
        <w:rPr>
          <w:rFonts w:eastAsia="SimSun"/>
          <w:b/>
          <w:bCs/>
          <w:sz w:val="22"/>
          <w:szCs w:val="22"/>
        </w:rPr>
      </w:pPr>
    </w:p>
    <w:p w14:paraId="1F9C04C8" w14:textId="2638458F" w:rsidR="005D15C7" w:rsidRPr="00256DF9" w:rsidRDefault="00256DF9"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_Ref174141023 \h </w:instrText>
      </w:r>
      <w:r w:rsidRPr="00256DF9">
        <w:rPr>
          <w:rFonts w:eastAsia="SimSun"/>
          <w:b/>
          <w:bCs/>
          <w:sz w:val="22"/>
          <w:szCs w:val="22"/>
        </w:rPr>
      </w:r>
      <w:r w:rsidRPr="00256DF9">
        <w:rPr>
          <w:rFonts w:eastAsia="SimSun"/>
          <w:b/>
          <w:bCs/>
          <w:sz w:val="22"/>
          <w:szCs w:val="22"/>
        </w:rPr>
        <w:instrText xml:space="preserve"> \* MERGEFORMAT </w:instrText>
      </w:r>
      <w:r w:rsidRPr="00256DF9">
        <w:rPr>
          <w:rFonts w:eastAsia="SimSun"/>
          <w:b/>
          <w:bCs/>
          <w:sz w:val="22"/>
          <w:szCs w:val="22"/>
        </w:rPr>
        <w:fldChar w:fldCharType="separate"/>
      </w:r>
      <w:r w:rsidRPr="00256DF9">
        <w:rPr>
          <w:b/>
          <w:bCs/>
          <w:sz w:val="22"/>
          <w:szCs w:val="22"/>
          <w:u w:val="single"/>
        </w:rPr>
        <w:t xml:space="preserve">Proposal </w:t>
      </w:r>
      <w:r w:rsidRPr="00256DF9">
        <w:rPr>
          <w:b/>
          <w:bCs/>
          <w:noProof/>
          <w:sz w:val="22"/>
          <w:szCs w:val="22"/>
          <w:u w:val="single"/>
        </w:rPr>
        <w:t>5</w:t>
      </w:r>
      <w:r w:rsidRPr="00256DF9">
        <w:rPr>
          <w:b/>
          <w:bCs/>
          <w:sz w:val="22"/>
          <w:szCs w:val="22"/>
        </w:rPr>
        <w:t>: Mechanism for indicating Capability 2 is introduced, while Capability 1 is default device capability reader assumes for a device before Capability 2 indication is received.</w:t>
      </w:r>
      <w:r w:rsidRPr="00256DF9">
        <w:rPr>
          <w:rFonts w:eastAsia="SimSun"/>
          <w:b/>
          <w:bCs/>
          <w:sz w:val="22"/>
          <w:szCs w:val="22"/>
        </w:rPr>
        <w:fldChar w:fldCharType="end"/>
      </w:r>
      <w:r>
        <w:rPr>
          <w:rFonts w:eastAsia="SimSun"/>
          <w:b/>
          <w:bCs/>
          <w:sz w:val="22"/>
          <w:szCs w:val="22"/>
        </w:rPr>
        <w:br/>
      </w:r>
      <w:r>
        <w:rPr>
          <w:rFonts w:eastAsia="SimSun"/>
          <w:b/>
          <w:bCs/>
          <w:sz w:val="22"/>
          <w:szCs w:val="22"/>
        </w:rPr>
        <w:br/>
      </w:r>
      <w:r w:rsidR="005D15C7" w:rsidRPr="00256DF9">
        <w:rPr>
          <w:rFonts w:eastAsia="SimSun"/>
          <w:sz w:val="22"/>
          <w:szCs w:val="22"/>
        </w:rPr>
        <w:fldChar w:fldCharType="begin"/>
      </w:r>
      <w:r w:rsidR="005D15C7" w:rsidRPr="00256DF9">
        <w:rPr>
          <w:rFonts w:eastAsia="SimSun"/>
          <w:sz w:val="22"/>
          <w:szCs w:val="22"/>
        </w:rPr>
        <w:instrText xml:space="preserve"> REF _Ref174140434 \h </w:instrText>
      </w:r>
      <w:r w:rsidR="005D15C7" w:rsidRPr="00256DF9">
        <w:rPr>
          <w:rFonts w:eastAsia="SimSun"/>
          <w:sz w:val="22"/>
          <w:szCs w:val="22"/>
        </w:rPr>
      </w:r>
      <w:r w:rsidRPr="00256DF9">
        <w:rPr>
          <w:rFonts w:eastAsia="SimSun"/>
          <w:sz w:val="22"/>
          <w:szCs w:val="22"/>
        </w:rPr>
        <w:instrText xml:space="preserve"> \* MERGEFORMAT </w:instrText>
      </w:r>
      <w:r w:rsidR="005D15C7" w:rsidRPr="00256DF9">
        <w:rPr>
          <w:rFonts w:eastAsia="SimSun"/>
          <w:sz w:val="22"/>
          <w:szCs w:val="22"/>
        </w:rPr>
        <w:fldChar w:fldCharType="separate"/>
      </w:r>
      <w:r w:rsidR="005D15C7" w:rsidRPr="00256DF9">
        <w:rPr>
          <w:rFonts w:cs="Calibri"/>
          <w:i/>
          <w:iCs/>
          <w:sz w:val="22"/>
          <w:szCs w:val="22"/>
        </w:rPr>
        <w:t xml:space="preserve">Observation </w:t>
      </w:r>
      <w:r w:rsidR="005D15C7" w:rsidRPr="00256DF9">
        <w:rPr>
          <w:rFonts w:cs="Calibri"/>
          <w:i/>
          <w:iCs/>
          <w:noProof/>
          <w:sz w:val="22"/>
          <w:szCs w:val="22"/>
        </w:rPr>
        <w:t>6</w:t>
      </w:r>
      <w:r w:rsidR="005D15C7" w:rsidRPr="00256DF9">
        <w:rPr>
          <w:rFonts w:eastAsia="新細明體" w:cs="Calibri"/>
          <w:sz w:val="22"/>
          <w:szCs w:val="22"/>
          <w:lang w:eastAsia="zh-TW"/>
        </w:rPr>
        <w:t xml:space="preserve">: </w:t>
      </w:r>
      <w:r w:rsidR="005D15C7" w:rsidRPr="00256DF9">
        <w:rPr>
          <w:rFonts w:cs="Calibri"/>
          <w:sz w:val="22"/>
          <w:szCs w:val="22"/>
        </w:rPr>
        <w:t xml:space="preserve">For R2D link, device can track the PRDCH timing along the processing of </w:t>
      </w:r>
      <w:r w:rsidR="005D15C7" w:rsidRPr="00256DF9">
        <w:rPr>
          <w:rFonts w:cs="Calibri"/>
          <w:sz w:val="22"/>
          <w:szCs w:val="22"/>
        </w:rPr>
        <w:t>Manchester</w:t>
      </w:r>
      <w:r w:rsidR="005D15C7" w:rsidRPr="00256DF9">
        <w:rPr>
          <w:rFonts w:cs="Calibri"/>
          <w:sz w:val="22"/>
          <w:szCs w:val="22"/>
        </w:rPr>
        <w:t xml:space="preserve"> on-off chips. PRDCH data reception can be performed even with SFO of 10000 PPM, as illustrated in the below figure:</w:t>
      </w:r>
      <w:r w:rsidR="005D15C7" w:rsidRPr="00256DF9">
        <w:rPr>
          <w:rFonts w:eastAsia="SimSun"/>
          <w:sz w:val="22"/>
          <w:szCs w:val="22"/>
        </w:rPr>
        <w:fldChar w:fldCharType="end"/>
      </w:r>
    </w:p>
    <w:p w14:paraId="0224B537" w14:textId="04CB9D32" w:rsidR="005D15C7" w:rsidRPr="00256DF9" w:rsidRDefault="005D15C7" w:rsidP="00256DF9">
      <w:pPr>
        <w:spacing w:after="0"/>
        <w:jc w:val="center"/>
        <w:rPr>
          <w:rFonts w:eastAsia="SimSun"/>
          <w:b/>
          <w:bCs/>
          <w:sz w:val="22"/>
          <w:szCs w:val="22"/>
        </w:rPr>
      </w:pPr>
      <w:r w:rsidRPr="00256DF9">
        <w:rPr>
          <w:noProof/>
          <w:sz w:val="22"/>
          <w:szCs w:val="22"/>
        </w:rPr>
        <w:drawing>
          <wp:inline distT="0" distB="0" distL="0" distR="0" wp14:anchorId="125A3699" wp14:editId="29ED3E3C">
            <wp:extent cx="4557395" cy="24733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a:stretch>
                      <a:fillRect/>
                    </a:stretch>
                  </pic:blipFill>
                  <pic:spPr>
                    <a:xfrm>
                      <a:off x="0" y="0"/>
                      <a:ext cx="4557395" cy="2473325"/>
                    </a:xfrm>
                    <a:prstGeom prst="rect">
                      <a:avLst/>
                    </a:prstGeom>
                  </pic:spPr>
                </pic:pic>
              </a:graphicData>
            </a:graphic>
          </wp:inline>
        </w:drawing>
      </w:r>
    </w:p>
    <w:p w14:paraId="7C50419D" w14:textId="57D14083" w:rsidR="005D15C7" w:rsidRPr="00256DF9" w:rsidRDefault="00256DF9" w:rsidP="005D15C7">
      <w:pPr>
        <w:spacing w:after="0"/>
        <w:rPr>
          <w:rFonts w:eastAsia="SimSun"/>
          <w:b/>
          <w:bCs/>
          <w:sz w:val="22"/>
          <w:szCs w:val="22"/>
        </w:rPr>
      </w:pPr>
      <w:r>
        <w:rPr>
          <w:rFonts w:eastAsia="SimSun"/>
          <w:b/>
          <w:bCs/>
          <w:sz w:val="22"/>
          <w:szCs w:val="22"/>
        </w:rPr>
        <w:br/>
      </w:r>
      <w:r w:rsidR="005D15C7" w:rsidRPr="00256DF9">
        <w:rPr>
          <w:rFonts w:eastAsia="SimSun"/>
          <w:b/>
          <w:bCs/>
          <w:sz w:val="22"/>
          <w:szCs w:val="22"/>
        </w:rPr>
        <w:fldChar w:fldCharType="begin"/>
      </w:r>
      <w:r w:rsidR="005D15C7" w:rsidRPr="00256DF9">
        <w:rPr>
          <w:rFonts w:eastAsia="SimSun"/>
          <w:b/>
          <w:bCs/>
          <w:sz w:val="22"/>
          <w:szCs w:val="22"/>
        </w:rPr>
        <w:instrText xml:space="preserve"> REF _Ref174140455 \h </w:instrText>
      </w:r>
      <w:r w:rsidR="005D15C7" w:rsidRPr="00256DF9">
        <w:rPr>
          <w:rFonts w:eastAsia="SimSun"/>
          <w:b/>
          <w:bCs/>
          <w:sz w:val="22"/>
          <w:szCs w:val="22"/>
        </w:rPr>
      </w:r>
      <w:r w:rsidRPr="00256DF9">
        <w:rPr>
          <w:rFonts w:eastAsia="SimSun"/>
          <w:b/>
          <w:bCs/>
          <w:sz w:val="22"/>
          <w:szCs w:val="22"/>
        </w:rPr>
        <w:instrText xml:space="preserve"> \* MERGEFORMAT </w:instrText>
      </w:r>
      <w:r w:rsidR="005D15C7" w:rsidRPr="00256DF9">
        <w:rPr>
          <w:rFonts w:eastAsia="SimSun"/>
          <w:b/>
          <w:bCs/>
          <w:sz w:val="22"/>
          <w:szCs w:val="22"/>
        </w:rPr>
        <w:fldChar w:fldCharType="separate"/>
      </w:r>
      <w:r w:rsidR="005D15C7" w:rsidRPr="00256DF9">
        <w:rPr>
          <w:rFonts w:cs="Calibri"/>
          <w:b/>
          <w:bCs/>
          <w:sz w:val="22"/>
          <w:szCs w:val="22"/>
          <w:u w:val="single"/>
        </w:rPr>
        <w:t xml:space="preserve">Proposal </w:t>
      </w:r>
      <w:r w:rsidR="005D15C7" w:rsidRPr="00256DF9">
        <w:rPr>
          <w:rFonts w:cs="Calibri"/>
          <w:b/>
          <w:bCs/>
          <w:noProof/>
          <w:sz w:val="22"/>
          <w:szCs w:val="22"/>
          <w:u w:val="single"/>
        </w:rPr>
        <w:t>6</w:t>
      </w:r>
      <w:r w:rsidR="005D15C7" w:rsidRPr="00256DF9">
        <w:rPr>
          <w:rFonts w:eastAsia="新細明體" w:cs="Calibri"/>
          <w:b/>
          <w:bCs/>
          <w:sz w:val="22"/>
          <w:szCs w:val="22"/>
          <w:lang w:eastAsia="zh-TW"/>
        </w:rPr>
        <w:t xml:space="preserve">: </w:t>
      </w:r>
      <w:r w:rsidR="005D15C7" w:rsidRPr="00256DF9">
        <w:rPr>
          <w:rFonts w:cs="Calibri"/>
          <w:b/>
          <w:bCs/>
          <w:sz w:val="22"/>
          <w:szCs w:val="22"/>
        </w:rPr>
        <w:t>From data reception performance perspective, residue SFO requirement after device receiving R2D preamble can be set to 10000 PPM.</w:t>
      </w:r>
      <w:r w:rsidR="005D15C7" w:rsidRPr="00256DF9">
        <w:rPr>
          <w:rFonts w:eastAsia="SimSun"/>
          <w:b/>
          <w:bCs/>
          <w:sz w:val="22"/>
          <w:szCs w:val="22"/>
        </w:rPr>
        <w:fldChar w:fldCharType="end"/>
      </w:r>
    </w:p>
    <w:p w14:paraId="26ECFE02" w14:textId="77777777" w:rsidR="005D15C7" w:rsidRPr="00256DF9" w:rsidRDefault="005D15C7" w:rsidP="005D15C7">
      <w:pPr>
        <w:spacing w:after="0"/>
        <w:rPr>
          <w:rFonts w:eastAsia="SimSun"/>
          <w:b/>
          <w:bCs/>
          <w:sz w:val="22"/>
          <w:szCs w:val="22"/>
        </w:rPr>
      </w:pPr>
    </w:p>
    <w:p w14:paraId="04FAC6A4" w14:textId="302D4D31" w:rsidR="005D15C7" w:rsidRPr="00256DF9" w:rsidRDefault="005D15C7"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_Ref174140463 \h </w:instrText>
      </w:r>
      <w:r w:rsidRPr="00256DF9">
        <w:rPr>
          <w:rFonts w:eastAsia="SimSun"/>
          <w:b/>
          <w:bCs/>
          <w:sz w:val="22"/>
          <w:szCs w:val="22"/>
        </w:rPr>
      </w:r>
      <w:r w:rsidR="00256DF9" w:rsidRPr="00256DF9">
        <w:rPr>
          <w:rFonts w:eastAsia="SimSun"/>
          <w:b/>
          <w:bCs/>
          <w:sz w:val="22"/>
          <w:szCs w:val="22"/>
        </w:rPr>
        <w:instrText xml:space="preserve"> \* MERGEFORMAT </w:instrText>
      </w:r>
      <w:r w:rsidRPr="00256DF9">
        <w:rPr>
          <w:rFonts w:eastAsia="SimSun"/>
          <w:b/>
          <w:bCs/>
          <w:sz w:val="22"/>
          <w:szCs w:val="22"/>
        </w:rPr>
        <w:fldChar w:fldCharType="separate"/>
      </w:r>
      <w:r w:rsidRPr="00256DF9">
        <w:rPr>
          <w:b/>
          <w:bCs/>
          <w:sz w:val="22"/>
          <w:szCs w:val="22"/>
          <w:u w:val="single"/>
        </w:rPr>
        <w:t xml:space="preserve">Proposal </w:t>
      </w:r>
      <w:r w:rsidRPr="00256DF9">
        <w:rPr>
          <w:b/>
          <w:bCs/>
          <w:noProof/>
          <w:sz w:val="22"/>
          <w:szCs w:val="22"/>
          <w:u w:val="single"/>
        </w:rPr>
        <w:t>7</w:t>
      </w:r>
      <w:r w:rsidRPr="00256DF9">
        <w:rPr>
          <w:b/>
          <w:bCs/>
          <w:sz w:val="22"/>
          <w:szCs w:val="22"/>
        </w:rPr>
        <w:t xml:space="preserve">: </w:t>
      </w:r>
      <w:r w:rsidRPr="00256DF9">
        <w:rPr>
          <w:rFonts w:cs="Calibri"/>
          <w:b/>
          <w:bCs/>
          <w:sz w:val="22"/>
          <w:szCs w:val="22"/>
          <w:lang w:val="en-GB"/>
        </w:rPr>
        <w:t xml:space="preserve">Given that device can track timing well along demodulating </w:t>
      </w:r>
      <w:r w:rsidRPr="00256DF9">
        <w:rPr>
          <w:rFonts w:cs="Calibri"/>
          <w:b/>
          <w:bCs/>
          <w:sz w:val="22"/>
          <w:szCs w:val="22"/>
          <w:lang w:val="en-GB"/>
        </w:rPr>
        <w:t>Manchester</w:t>
      </w:r>
      <w:r w:rsidRPr="00256DF9">
        <w:rPr>
          <w:rFonts w:cs="Calibri"/>
          <w:b/>
          <w:bCs/>
          <w:sz w:val="22"/>
          <w:szCs w:val="22"/>
          <w:lang w:val="en-GB"/>
        </w:rPr>
        <w:t xml:space="preserve"> on-off chips, there is no need of additional </w:t>
      </w:r>
      <w:proofErr w:type="spellStart"/>
      <w:r w:rsidRPr="00256DF9">
        <w:rPr>
          <w:rFonts w:cs="Calibri"/>
          <w:b/>
          <w:bCs/>
          <w:sz w:val="22"/>
          <w:szCs w:val="22"/>
          <w:lang w:val="en-GB"/>
        </w:rPr>
        <w:t>postamble</w:t>
      </w:r>
      <w:proofErr w:type="spellEnd"/>
      <w:r w:rsidRPr="00256DF9">
        <w:rPr>
          <w:rFonts w:cs="Calibri"/>
          <w:b/>
          <w:bCs/>
          <w:sz w:val="22"/>
          <w:szCs w:val="22"/>
          <w:lang w:val="en-GB"/>
        </w:rPr>
        <w:t xml:space="preserve"> for R2D, and Option-2 (Based on R2D control information) is adopted to determine or derive the end of PRDCH transmission.</w:t>
      </w:r>
      <w:r w:rsidRPr="00256DF9">
        <w:rPr>
          <w:rFonts w:eastAsia="SimSun"/>
          <w:b/>
          <w:bCs/>
          <w:sz w:val="22"/>
          <w:szCs w:val="22"/>
        </w:rPr>
        <w:fldChar w:fldCharType="end"/>
      </w:r>
    </w:p>
    <w:p w14:paraId="2FE3A112" w14:textId="77777777" w:rsidR="005D15C7" w:rsidRPr="00256DF9" w:rsidRDefault="005D15C7" w:rsidP="005D15C7">
      <w:pPr>
        <w:spacing w:after="0"/>
        <w:rPr>
          <w:rFonts w:eastAsia="SimSun"/>
          <w:b/>
          <w:bCs/>
          <w:sz w:val="22"/>
          <w:szCs w:val="22"/>
        </w:rPr>
      </w:pPr>
    </w:p>
    <w:p w14:paraId="5D1954B7" w14:textId="54F71103" w:rsidR="005D15C7" w:rsidRPr="00256DF9" w:rsidRDefault="005D15C7"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_Ref174140474 \h </w:instrText>
      </w:r>
      <w:r w:rsidRPr="00256DF9">
        <w:rPr>
          <w:rFonts w:eastAsia="SimSun"/>
          <w:b/>
          <w:bCs/>
          <w:sz w:val="22"/>
          <w:szCs w:val="22"/>
        </w:rPr>
      </w:r>
      <w:r w:rsidR="00256DF9" w:rsidRPr="00256DF9">
        <w:rPr>
          <w:rFonts w:eastAsia="SimSun"/>
          <w:b/>
          <w:bCs/>
          <w:sz w:val="22"/>
          <w:szCs w:val="22"/>
        </w:rPr>
        <w:instrText xml:space="preserve"> \* MERGEFORMAT </w:instrText>
      </w:r>
      <w:r w:rsidRPr="00256DF9">
        <w:rPr>
          <w:rFonts w:eastAsia="SimSun"/>
          <w:b/>
          <w:bCs/>
          <w:sz w:val="22"/>
          <w:szCs w:val="22"/>
        </w:rPr>
        <w:fldChar w:fldCharType="separate"/>
      </w:r>
      <w:r w:rsidRPr="00256DF9">
        <w:rPr>
          <w:b/>
          <w:bCs/>
          <w:i/>
          <w:iCs/>
          <w:sz w:val="22"/>
          <w:szCs w:val="22"/>
        </w:rPr>
        <w:t xml:space="preserve">Observation </w:t>
      </w:r>
      <w:r w:rsidRPr="00256DF9">
        <w:rPr>
          <w:b/>
          <w:bCs/>
          <w:i/>
          <w:iCs/>
          <w:noProof/>
          <w:sz w:val="22"/>
          <w:szCs w:val="22"/>
        </w:rPr>
        <w:t>7</w:t>
      </w:r>
      <w:r w:rsidRPr="00256DF9">
        <w:rPr>
          <w:b/>
          <w:bCs/>
          <w:sz w:val="22"/>
          <w:szCs w:val="22"/>
        </w:rPr>
        <w:t xml:space="preserve">: </w:t>
      </w:r>
      <w:r w:rsidRPr="00256DF9">
        <w:rPr>
          <w:rFonts w:cs="Calibri"/>
          <w:b/>
          <w:bCs/>
          <w:sz w:val="22"/>
          <w:szCs w:val="22"/>
          <w:lang w:val="en-GB"/>
        </w:rPr>
        <w:t xml:space="preserve">For A-IOT reader, comparing the estimated time </w:t>
      </w:r>
      <w:r w:rsidRPr="00256DF9">
        <w:rPr>
          <w:rFonts w:eastAsia="SimSun" w:cs="Calibri"/>
          <w:b/>
          <w:bCs/>
          <w:sz w:val="22"/>
          <w:szCs w:val="22"/>
        </w:rPr>
        <w:t>offset</w:t>
      </w:r>
      <w:r w:rsidRPr="00256DF9">
        <w:rPr>
          <w:rFonts w:eastAsia="SimSun" w:cs="Calibri"/>
          <w:b/>
          <w:bCs/>
          <w:sz w:val="22"/>
          <w:szCs w:val="22"/>
        </w:rPr>
        <w:t xml:space="preserve"> </w:t>
      </w:r>
      <w:r w:rsidRPr="00256DF9">
        <w:rPr>
          <w:rFonts w:cs="Calibri"/>
          <w:b/>
          <w:bCs/>
          <w:sz w:val="22"/>
          <w:szCs w:val="22"/>
          <w:lang w:val="en-GB"/>
        </w:rPr>
        <w:t xml:space="preserve">between D2R preamble and R2D preamble with the known time </w:t>
      </w:r>
      <w:r w:rsidRPr="00256DF9">
        <w:rPr>
          <w:rFonts w:eastAsia="SimSun" w:cs="Calibri"/>
          <w:b/>
          <w:bCs/>
          <w:sz w:val="22"/>
          <w:szCs w:val="22"/>
        </w:rPr>
        <w:t>offset</w:t>
      </w:r>
      <w:r w:rsidRPr="00256DF9">
        <w:rPr>
          <w:rFonts w:eastAsia="SimSun" w:cs="Calibri"/>
          <w:b/>
          <w:bCs/>
          <w:sz w:val="22"/>
          <w:szCs w:val="22"/>
        </w:rPr>
        <w:t xml:space="preserve"> </w:t>
      </w:r>
      <w:r w:rsidRPr="00256DF9">
        <w:rPr>
          <w:rFonts w:cs="Calibri"/>
          <w:b/>
          <w:bCs/>
          <w:sz w:val="22"/>
          <w:szCs w:val="22"/>
          <w:lang w:val="en-GB"/>
        </w:rPr>
        <w:t>can be used to derive and compensate SFO.</w:t>
      </w:r>
      <w:r w:rsidRPr="00256DF9">
        <w:rPr>
          <w:rFonts w:eastAsia="SimSun"/>
          <w:b/>
          <w:bCs/>
          <w:sz w:val="22"/>
          <w:szCs w:val="22"/>
        </w:rPr>
        <w:fldChar w:fldCharType="end"/>
      </w:r>
    </w:p>
    <w:p w14:paraId="3C85C323" w14:textId="11A4B8F6" w:rsidR="005D15C7" w:rsidRPr="00256DF9" w:rsidRDefault="00256DF9" w:rsidP="005D15C7">
      <w:pPr>
        <w:spacing w:after="0"/>
        <w:rPr>
          <w:rFonts w:eastAsia="SimSun"/>
          <w:b/>
          <w:bCs/>
          <w:sz w:val="22"/>
          <w:szCs w:val="22"/>
        </w:rPr>
      </w:pPr>
      <w:r>
        <w:rPr>
          <w:rFonts w:eastAsia="SimSun"/>
          <w:b/>
          <w:bCs/>
          <w:sz w:val="22"/>
          <w:szCs w:val="22"/>
        </w:rPr>
        <w:br/>
      </w:r>
      <w:r w:rsidR="005D15C7" w:rsidRPr="00256DF9">
        <w:rPr>
          <w:rFonts w:eastAsia="SimSun"/>
          <w:b/>
          <w:bCs/>
          <w:sz w:val="22"/>
          <w:szCs w:val="22"/>
        </w:rPr>
        <w:fldChar w:fldCharType="begin"/>
      </w:r>
      <w:r w:rsidR="005D15C7" w:rsidRPr="00256DF9">
        <w:rPr>
          <w:rFonts w:eastAsia="SimSun"/>
          <w:b/>
          <w:bCs/>
          <w:sz w:val="22"/>
          <w:szCs w:val="22"/>
        </w:rPr>
        <w:instrText xml:space="preserve"> REF _Ref174140484 \h </w:instrText>
      </w:r>
      <w:r w:rsidR="005D15C7" w:rsidRPr="00256DF9">
        <w:rPr>
          <w:rFonts w:eastAsia="SimSun"/>
          <w:b/>
          <w:bCs/>
          <w:sz w:val="22"/>
          <w:szCs w:val="22"/>
        </w:rPr>
      </w:r>
      <w:r w:rsidRPr="00256DF9">
        <w:rPr>
          <w:rFonts w:eastAsia="SimSun"/>
          <w:b/>
          <w:bCs/>
          <w:sz w:val="22"/>
          <w:szCs w:val="22"/>
        </w:rPr>
        <w:instrText xml:space="preserve"> \* MERGEFORMAT </w:instrText>
      </w:r>
      <w:r w:rsidR="005D15C7" w:rsidRPr="00256DF9">
        <w:rPr>
          <w:rFonts w:eastAsia="SimSun"/>
          <w:b/>
          <w:bCs/>
          <w:sz w:val="22"/>
          <w:szCs w:val="22"/>
        </w:rPr>
        <w:fldChar w:fldCharType="separate"/>
      </w:r>
      <w:r w:rsidR="005D15C7" w:rsidRPr="00256DF9">
        <w:rPr>
          <w:b/>
          <w:bCs/>
          <w:i/>
          <w:iCs/>
          <w:sz w:val="22"/>
          <w:szCs w:val="22"/>
        </w:rPr>
        <w:t xml:space="preserve">Observation </w:t>
      </w:r>
      <w:r w:rsidR="005D15C7" w:rsidRPr="00256DF9">
        <w:rPr>
          <w:b/>
          <w:bCs/>
          <w:i/>
          <w:iCs/>
          <w:noProof/>
          <w:sz w:val="22"/>
          <w:szCs w:val="22"/>
        </w:rPr>
        <w:t>8</w:t>
      </w:r>
      <w:r w:rsidR="005D15C7" w:rsidRPr="00256DF9">
        <w:rPr>
          <w:b/>
          <w:bCs/>
          <w:sz w:val="22"/>
          <w:szCs w:val="22"/>
        </w:rPr>
        <w:t xml:space="preserve">: </w:t>
      </w:r>
      <w:r w:rsidR="005D15C7" w:rsidRPr="00256DF9">
        <w:rPr>
          <w:rFonts w:cs="Calibri"/>
          <w:b/>
          <w:bCs/>
          <w:sz w:val="22"/>
          <w:szCs w:val="22"/>
          <w:lang w:val="en-GB"/>
        </w:rPr>
        <w:t xml:space="preserve">Given </w:t>
      </w:r>
      <w:r w:rsidR="005D15C7" w:rsidRPr="00256DF9">
        <w:rPr>
          <w:rFonts w:cs="Calibri"/>
          <w:b/>
          <w:bCs/>
          <w:sz w:val="22"/>
          <w:szCs w:val="22"/>
          <w:lang w:val="en-GB"/>
        </w:rPr>
        <w:t>X</w:t>
      </w:r>
      <w:r w:rsidR="005D15C7" w:rsidRPr="00256DF9">
        <w:rPr>
          <w:rFonts w:cs="Calibri"/>
          <w:b/>
          <w:bCs/>
          <w:sz w:val="22"/>
          <w:szCs w:val="22"/>
          <w:lang w:val="en-GB"/>
        </w:rPr>
        <w:t>-</w:t>
      </w:r>
      <w:r w:rsidR="005D15C7" w:rsidRPr="00256DF9">
        <w:rPr>
          <w:rFonts w:cs="Calibri"/>
          <w:b/>
          <w:bCs/>
          <w:sz w:val="22"/>
          <w:szCs w:val="22"/>
          <w:lang w:val="en-GB"/>
        </w:rPr>
        <w:t>us</w:t>
      </w:r>
      <w:r w:rsidR="005D15C7" w:rsidRPr="00256DF9">
        <w:rPr>
          <w:rFonts w:cs="Calibri"/>
          <w:b/>
          <w:bCs/>
          <w:sz w:val="22"/>
          <w:szCs w:val="22"/>
          <w:lang w:val="en-GB"/>
        </w:rPr>
        <w:t xml:space="preserve"> time error of D2R preamble detection by the reader and </w:t>
      </w:r>
      <w:r w:rsidR="005D15C7" w:rsidRPr="00256DF9">
        <w:rPr>
          <w:rFonts w:cs="Calibri"/>
          <w:b/>
          <w:bCs/>
          <w:sz w:val="22"/>
          <w:szCs w:val="22"/>
          <w:lang w:val="en-GB"/>
        </w:rPr>
        <w:t>Y</w:t>
      </w:r>
      <w:r w:rsidR="005D15C7" w:rsidRPr="00256DF9">
        <w:rPr>
          <w:rFonts w:cs="Calibri"/>
          <w:b/>
          <w:bCs/>
          <w:sz w:val="22"/>
          <w:szCs w:val="22"/>
          <w:lang w:val="en-GB"/>
        </w:rPr>
        <w:t>-</w:t>
      </w:r>
      <w:r w:rsidR="005D15C7" w:rsidRPr="00256DF9">
        <w:rPr>
          <w:rFonts w:cs="Calibri"/>
          <w:b/>
          <w:bCs/>
          <w:sz w:val="22"/>
          <w:szCs w:val="22"/>
          <w:lang w:val="en-GB"/>
        </w:rPr>
        <w:t>us</w:t>
      </w:r>
      <w:r w:rsidR="005D15C7" w:rsidRPr="00256DF9">
        <w:rPr>
          <w:rFonts w:cs="Calibri"/>
          <w:b/>
          <w:bCs/>
          <w:sz w:val="22"/>
          <w:szCs w:val="22"/>
          <w:lang w:val="en-GB"/>
        </w:rPr>
        <w:t xml:space="preserve"> time </w:t>
      </w:r>
      <w:r w:rsidR="005D15C7" w:rsidRPr="00256DF9">
        <w:rPr>
          <w:rFonts w:eastAsia="SimSun" w:cs="Calibri"/>
          <w:b/>
          <w:bCs/>
          <w:sz w:val="22"/>
          <w:szCs w:val="22"/>
        </w:rPr>
        <w:t>offset</w:t>
      </w:r>
      <w:r w:rsidR="005D15C7" w:rsidRPr="00256DF9">
        <w:rPr>
          <w:rFonts w:eastAsia="SimSun" w:cs="Calibri"/>
          <w:b/>
          <w:bCs/>
          <w:sz w:val="22"/>
          <w:szCs w:val="22"/>
        </w:rPr>
        <w:t xml:space="preserve"> </w:t>
      </w:r>
      <w:r w:rsidR="005D15C7" w:rsidRPr="00256DF9">
        <w:rPr>
          <w:rFonts w:cs="Calibri"/>
          <w:b/>
          <w:bCs/>
          <w:sz w:val="22"/>
          <w:szCs w:val="22"/>
          <w:lang w:val="en-GB"/>
        </w:rPr>
        <w:t>between R2D and D2R preambles, D2R residue SFO can be derived as X/Y * 10^6 PPM.</w:t>
      </w:r>
      <w:r w:rsidR="005D15C7" w:rsidRPr="00256DF9">
        <w:rPr>
          <w:rFonts w:eastAsia="SimSun"/>
          <w:b/>
          <w:bCs/>
          <w:sz w:val="22"/>
          <w:szCs w:val="22"/>
        </w:rPr>
        <w:fldChar w:fldCharType="end"/>
      </w:r>
    </w:p>
    <w:p w14:paraId="7941693F" w14:textId="775860E6" w:rsidR="005D15C7" w:rsidRPr="00256DF9" w:rsidRDefault="00256DF9" w:rsidP="005D15C7">
      <w:pPr>
        <w:spacing w:after="0"/>
        <w:rPr>
          <w:rFonts w:eastAsia="SimSun"/>
          <w:b/>
          <w:bCs/>
          <w:sz w:val="22"/>
          <w:szCs w:val="22"/>
        </w:rPr>
      </w:pPr>
      <w:r>
        <w:rPr>
          <w:rFonts w:eastAsia="SimSun"/>
          <w:b/>
          <w:bCs/>
          <w:sz w:val="22"/>
          <w:szCs w:val="22"/>
        </w:rPr>
        <w:br/>
      </w:r>
      <w:r w:rsidR="005D15C7" w:rsidRPr="00256DF9">
        <w:rPr>
          <w:rFonts w:eastAsia="SimSun"/>
          <w:b/>
          <w:bCs/>
          <w:sz w:val="22"/>
          <w:szCs w:val="22"/>
        </w:rPr>
        <w:fldChar w:fldCharType="begin"/>
      </w:r>
      <w:r w:rsidR="005D15C7" w:rsidRPr="00256DF9">
        <w:rPr>
          <w:rFonts w:eastAsia="SimSun"/>
          <w:b/>
          <w:bCs/>
          <w:sz w:val="22"/>
          <w:szCs w:val="22"/>
        </w:rPr>
        <w:instrText xml:space="preserve"> REF _Ref174140493 \h </w:instrText>
      </w:r>
      <w:r w:rsidR="005D15C7" w:rsidRPr="00256DF9">
        <w:rPr>
          <w:rFonts w:eastAsia="SimSun"/>
          <w:b/>
          <w:bCs/>
          <w:sz w:val="22"/>
          <w:szCs w:val="22"/>
        </w:rPr>
      </w:r>
      <w:r w:rsidRPr="00256DF9">
        <w:rPr>
          <w:rFonts w:eastAsia="SimSun"/>
          <w:b/>
          <w:bCs/>
          <w:sz w:val="22"/>
          <w:szCs w:val="22"/>
        </w:rPr>
        <w:instrText xml:space="preserve"> \* MERGEFORMAT </w:instrText>
      </w:r>
      <w:r w:rsidR="005D15C7" w:rsidRPr="00256DF9">
        <w:rPr>
          <w:rFonts w:eastAsia="SimSun"/>
          <w:b/>
          <w:bCs/>
          <w:sz w:val="22"/>
          <w:szCs w:val="22"/>
        </w:rPr>
        <w:fldChar w:fldCharType="separate"/>
      </w:r>
      <w:r w:rsidR="005D15C7" w:rsidRPr="00256DF9">
        <w:rPr>
          <w:b/>
          <w:bCs/>
          <w:i/>
          <w:iCs/>
          <w:sz w:val="22"/>
          <w:szCs w:val="22"/>
        </w:rPr>
        <w:t xml:space="preserve">Observation </w:t>
      </w:r>
      <w:r w:rsidR="005D15C7" w:rsidRPr="00256DF9">
        <w:rPr>
          <w:b/>
          <w:bCs/>
          <w:i/>
          <w:iCs/>
          <w:noProof/>
          <w:sz w:val="22"/>
          <w:szCs w:val="22"/>
        </w:rPr>
        <w:t>9</w:t>
      </w:r>
      <w:r w:rsidR="005D15C7" w:rsidRPr="00256DF9">
        <w:rPr>
          <w:b/>
          <w:bCs/>
          <w:sz w:val="22"/>
          <w:szCs w:val="22"/>
        </w:rPr>
        <w:t xml:space="preserve">: </w:t>
      </w:r>
      <w:r w:rsidR="005D15C7" w:rsidRPr="00256DF9">
        <w:rPr>
          <w:rFonts w:cs="Calibri"/>
          <w:b/>
          <w:bCs/>
          <w:sz w:val="22"/>
          <w:szCs w:val="22"/>
          <w:lang w:val="en-GB"/>
        </w:rPr>
        <w:t>To confine D2R data reception performance loss, smaller residue SFO is required for longer TBS transmission, as can be checked in the below figure</w:t>
      </w:r>
      <w:r w:rsidR="005D15C7" w:rsidRPr="00256DF9">
        <w:rPr>
          <w:rFonts w:eastAsia="新細明體" w:cs="Calibri"/>
          <w:b/>
          <w:bCs/>
          <w:sz w:val="22"/>
          <w:szCs w:val="22"/>
          <w:lang w:val="en-GB" w:eastAsia="zh-TW"/>
        </w:rPr>
        <w:t xml:space="preserve"> [5]</w:t>
      </w:r>
      <w:r w:rsidR="005D15C7" w:rsidRPr="00256DF9">
        <w:rPr>
          <w:rFonts w:cs="Calibri"/>
          <w:b/>
          <w:bCs/>
          <w:sz w:val="22"/>
          <w:szCs w:val="22"/>
          <w:lang w:val="en-GB"/>
        </w:rPr>
        <w:t xml:space="preserve"> (500 PPM for 96 bits, 100 PPM for 400 bits, and 50 PPM for 1000 bits):</w:t>
      </w:r>
      <w:r w:rsidR="005D15C7" w:rsidRPr="00256DF9">
        <w:rPr>
          <w:rFonts w:eastAsia="SimSun"/>
          <w:b/>
          <w:bCs/>
          <w:sz w:val="22"/>
          <w:szCs w:val="22"/>
        </w:rPr>
        <w:fldChar w:fldCharType="end"/>
      </w:r>
    </w:p>
    <w:p w14:paraId="296D3231" w14:textId="2062B8C7" w:rsidR="005D15C7" w:rsidRPr="00256DF9" w:rsidRDefault="005D15C7" w:rsidP="00256DF9">
      <w:pPr>
        <w:spacing w:after="0"/>
        <w:jc w:val="center"/>
        <w:rPr>
          <w:rFonts w:eastAsia="SimSun"/>
          <w:b/>
          <w:bCs/>
          <w:sz w:val="22"/>
          <w:szCs w:val="22"/>
        </w:rPr>
      </w:pPr>
      <w:r w:rsidRPr="00256DF9">
        <w:rPr>
          <w:noProof/>
          <w:sz w:val="22"/>
          <w:szCs w:val="22"/>
        </w:rPr>
        <w:drawing>
          <wp:inline distT="0" distB="0" distL="0" distR="0" wp14:anchorId="06575B00" wp14:editId="604AC506">
            <wp:extent cx="4526915" cy="2508250"/>
            <wp:effectExtent l="0" t="0" r="6985" b="6350"/>
            <wp:docPr id="7" name="Picture 7"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图表&#10;&#10;描述已自动生成"/>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526915" cy="2508250"/>
                    </a:xfrm>
                    <a:prstGeom prst="rect">
                      <a:avLst/>
                    </a:prstGeom>
                  </pic:spPr>
                </pic:pic>
              </a:graphicData>
            </a:graphic>
          </wp:inline>
        </w:drawing>
      </w:r>
    </w:p>
    <w:p w14:paraId="25010A37" w14:textId="77777777" w:rsidR="005D15C7" w:rsidRPr="00256DF9" w:rsidRDefault="005D15C7" w:rsidP="005D15C7">
      <w:pPr>
        <w:spacing w:after="0"/>
        <w:rPr>
          <w:rFonts w:eastAsia="SimSun"/>
          <w:b/>
          <w:bCs/>
          <w:sz w:val="22"/>
          <w:szCs w:val="22"/>
        </w:rPr>
      </w:pPr>
    </w:p>
    <w:p w14:paraId="33FB4D99" w14:textId="13EB51C7" w:rsidR="005D15C7" w:rsidRPr="00256DF9" w:rsidRDefault="00256DF9"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_Ref174141131 \h </w:instrText>
      </w:r>
      <w:r w:rsidRPr="00256DF9">
        <w:rPr>
          <w:rFonts w:eastAsia="SimSun"/>
          <w:b/>
          <w:bCs/>
          <w:sz w:val="22"/>
          <w:szCs w:val="22"/>
        </w:rPr>
      </w:r>
      <w:r w:rsidRPr="00256DF9">
        <w:rPr>
          <w:rFonts w:eastAsia="SimSun"/>
          <w:b/>
          <w:bCs/>
          <w:sz w:val="22"/>
          <w:szCs w:val="22"/>
        </w:rPr>
        <w:instrText xml:space="preserve"> \* MERGEFORMAT </w:instrText>
      </w:r>
      <w:r w:rsidRPr="00256DF9">
        <w:rPr>
          <w:rFonts w:eastAsia="SimSun"/>
          <w:b/>
          <w:bCs/>
          <w:sz w:val="22"/>
          <w:szCs w:val="22"/>
        </w:rPr>
        <w:fldChar w:fldCharType="separate"/>
      </w:r>
      <w:r w:rsidRPr="00256DF9">
        <w:rPr>
          <w:b/>
          <w:bCs/>
          <w:sz w:val="22"/>
          <w:szCs w:val="22"/>
          <w:u w:val="single"/>
        </w:rPr>
        <w:t xml:space="preserve">Proposal </w:t>
      </w:r>
      <w:r w:rsidRPr="00256DF9">
        <w:rPr>
          <w:b/>
          <w:bCs/>
          <w:noProof/>
          <w:sz w:val="22"/>
          <w:szCs w:val="22"/>
          <w:u w:val="single"/>
        </w:rPr>
        <w:t>8</w:t>
      </w:r>
      <w:r w:rsidRPr="00256DF9">
        <w:rPr>
          <w:b/>
          <w:bCs/>
          <w:sz w:val="22"/>
          <w:szCs w:val="22"/>
        </w:rPr>
        <w:t xml:space="preserve">: </w:t>
      </w:r>
      <w:r w:rsidRPr="00256DF9">
        <w:rPr>
          <w:rFonts w:cs="Calibri"/>
          <w:b/>
          <w:bCs/>
          <w:sz w:val="22"/>
          <w:szCs w:val="22"/>
          <w:lang w:val="en-GB"/>
        </w:rPr>
        <w:t xml:space="preserve">RAN1 design allows flexible indication of the time </w:t>
      </w:r>
      <w:r w:rsidRPr="00256DF9">
        <w:rPr>
          <w:rFonts w:eastAsia="SimSun" w:cs="Calibri"/>
          <w:b/>
          <w:bCs/>
          <w:sz w:val="22"/>
          <w:szCs w:val="22"/>
        </w:rPr>
        <w:t>offset</w:t>
      </w:r>
      <w:r w:rsidRPr="00256DF9">
        <w:rPr>
          <w:rFonts w:eastAsia="SimSun" w:cs="Calibri"/>
          <w:b/>
          <w:bCs/>
          <w:sz w:val="22"/>
          <w:szCs w:val="22"/>
        </w:rPr>
        <w:t xml:space="preserve"> </w:t>
      </w:r>
      <w:r w:rsidRPr="00256DF9">
        <w:rPr>
          <w:rFonts w:cs="Calibri"/>
          <w:b/>
          <w:bCs/>
          <w:sz w:val="22"/>
          <w:szCs w:val="22"/>
          <w:lang w:val="en-GB"/>
        </w:rPr>
        <w:t xml:space="preserve">between R2D preamble and D2R preamble to adapt the residue SFO </w:t>
      </w:r>
      <w:proofErr w:type="spellStart"/>
      <w:r w:rsidRPr="00256DF9">
        <w:rPr>
          <w:rFonts w:cs="Calibri"/>
          <w:b/>
          <w:bCs/>
          <w:sz w:val="22"/>
          <w:szCs w:val="22"/>
          <w:lang w:val="en-GB"/>
        </w:rPr>
        <w:t>w.r.t.</w:t>
      </w:r>
      <w:proofErr w:type="spellEnd"/>
      <w:r w:rsidRPr="00256DF9">
        <w:rPr>
          <w:rFonts w:cs="Calibri"/>
          <w:b/>
          <w:bCs/>
          <w:sz w:val="22"/>
          <w:szCs w:val="22"/>
          <w:lang w:val="en-GB"/>
        </w:rPr>
        <w:t xml:space="preserve"> targeted transmission time (related to selected TBS and data rate/MCS).</w:t>
      </w:r>
      <w:r w:rsidRPr="00256DF9">
        <w:rPr>
          <w:rFonts w:eastAsia="SimSun"/>
          <w:b/>
          <w:bCs/>
          <w:sz w:val="22"/>
          <w:szCs w:val="22"/>
        </w:rPr>
        <w:fldChar w:fldCharType="end"/>
      </w:r>
    </w:p>
    <w:p w14:paraId="7A318050" w14:textId="77777777" w:rsidR="00256DF9" w:rsidRPr="00256DF9" w:rsidRDefault="00256DF9" w:rsidP="005D15C7">
      <w:pPr>
        <w:spacing w:after="0"/>
        <w:rPr>
          <w:rFonts w:eastAsia="SimSun"/>
          <w:b/>
          <w:bCs/>
          <w:sz w:val="22"/>
          <w:szCs w:val="22"/>
        </w:rPr>
      </w:pPr>
    </w:p>
    <w:p w14:paraId="6758D289" w14:textId="11D76AF4" w:rsidR="005D15C7" w:rsidRPr="00256DF9" w:rsidRDefault="00256DF9"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_Ref174141161 \h </w:instrText>
      </w:r>
      <w:r w:rsidRPr="00256DF9">
        <w:rPr>
          <w:rFonts w:eastAsia="SimSun"/>
          <w:b/>
          <w:bCs/>
          <w:sz w:val="22"/>
          <w:szCs w:val="22"/>
        </w:rPr>
      </w:r>
      <w:r w:rsidRPr="00256DF9">
        <w:rPr>
          <w:rFonts w:eastAsia="SimSun"/>
          <w:b/>
          <w:bCs/>
          <w:sz w:val="22"/>
          <w:szCs w:val="22"/>
        </w:rPr>
        <w:instrText xml:space="preserve"> \* MERGEFORMAT </w:instrText>
      </w:r>
      <w:r w:rsidRPr="00256DF9">
        <w:rPr>
          <w:rFonts w:eastAsia="SimSun"/>
          <w:b/>
          <w:bCs/>
          <w:sz w:val="22"/>
          <w:szCs w:val="22"/>
        </w:rPr>
        <w:fldChar w:fldCharType="separate"/>
      </w:r>
      <w:r w:rsidRPr="00256DF9">
        <w:rPr>
          <w:b/>
          <w:bCs/>
          <w:sz w:val="22"/>
          <w:szCs w:val="22"/>
          <w:u w:val="single"/>
        </w:rPr>
        <w:t xml:space="preserve">Proposal </w:t>
      </w:r>
      <w:r w:rsidRPr="00256DF9">
        <w:rPr>
          <w:b/>
          <w:bCs/>
          <w:noProof/>
          <w:sz w:val="22"/>
          <w:szCs w:val="22"/>
          <w:u w:val="single"/>
        </w:rPr>
        <w:t>9</w:t>
      </w:r>
      <w:r w:rsidRPr="00256DF9">
        <w:rPr>
          <w:b/>
          <w:bCs/>
          <w:sz w:val="22"/>
          <w:szCs w:val="22"/>
        </w:rPr>
        <w:t xml:space="preserve">: </w:t>
      </w:r>
      <w:r w:rsidRPr="00256DF9">
        <w:rPr>
          <w:rFonts w:cs="Calibri"/>
          <w:b/>
          <w:bCs/>
          <w:sz w:val="22"/>
          <w:szCs w:val="22"/>
          <w:lang w:val="en-GB"/>
        </w:rPr>
        <w:t xml:space="preserve">To avoid excess time </w:t>
      </w:r>
      <w:r w:rsidRPr="00256DF9">
        <w:rPr>
          <w:rFonts w:eastAsia="SimSun" w:cs="Calibri"/>
          <w:b/>
          <w:bCs/>
          <w:sz w:val="22"/>
          <w:szCs w:val="22"/>
          <w:lang w:val="en-GB"/>
        </w:rPr>
        <w:t>offset</w:t>
      </w:r>
      <w:r w:rsidRPr="00256DF9">
        <w:rPr>
          <w:rFonts w:eastAsia="SimSun" w:cs="Calibri"/>
          <w:b/>
          <w:bCs/>
          <w:sz w:val="22"/>
          <w:szCs w:val="22"/>
        </w:rPr>
        <w:t xml:space="preserve"> </w:t>
      </w:r>
      <w:r w:rsidRPr="00256DF9">
        <w:rPr>
          <w:rFonts w:cs="Calibri"/>
          <w:b/>
          <w:bCs/>
          <w:sz w:val="22"/>
          <w:szCs w:val="22"/>
          <w:lang w:val="en-GB"/>
        </w:rPr>
        <w:t>between R2D preamble and D2R preamble, RAN1 targets D2R preamble design with 90%-tiled estimated time error no larger than X us, X = [1].</w:t>
      </w:r>
      <w:r w:rsidRPr="00256DF9">
        <w:rPr>
          <w:rFonts w:eastAsia="SimSun"/>
          <w:b/>
          <w:bCs/>
          <w:sz w:val="22"/>
          <w:szCs w:val="22"/>
        </w:rPr>
        <w:fldChar w:fldCharType="end"/>
      </w:r>
    </w:p>
    <w:p w14:paraId="6A4E81BB" w14:textId="77777777" w:rsidR="00256DF9" w:rsidRPr="00256DF9" w:rsidRDefault="00256DF9" w:rsidP="005D15C7">
      <w:pPr>
        <w:spacing w:after="0"/>
        <w:rPr>
          <w:rFonts w:eastAsia="SimSun"/>
          <w:b/>
          <w:bCs/>
          <w:sz w:val="22"/>
          <w:szCs w:val="22"/>
        </w:rPr>
      </w:pPr>
    </w:p>
    <w:p w14:paraId="58CCED3B" w14:textId="70597CD4" w:rsidR="005D15C7" w:rsidRPr="00256DF9" w:rsidRDefault="005D15C7"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_Ref174140542 \h </w:instrText>
      </w:r>
      <w:r w:rsidRPr="00256DF9">
        <w:rPr>
          <w:rFonts w:eastAsia="SimSun"/>
          <w:b/>
          <w:bCs/>
          <w:sz w:val="22"/>
          <w:szCs w:val="22"/>
        </w:rPr>
      </w:r>
      <w:r w:rsidR="00256DF9" w:rsidRPr="00256DF9">
        <w:rPr>
          <w:rFonts w:eastAsia="SimSun"/>
          <w:b/>
          <w:bCs/>
          <w:sz w:val="22"/>
          <w:szCs w:val="22"/>
        </w:rPr>
        <w:instrText xml:space="preserve"> \* MERGEFORMAT </w:instrText>
      </w:r>
      <w:r w:rsidRPr="00256DF9">
        <w:rPr>
          <w:rFonts w:eastAsia="SimSun"/>
          <w:b/>
          <w:bCs/>
          <w:sz w:val="22"/>
          <w:szCs w:val="22"/>
        </w:rPr>
        <w:fldChar w:fldCharType="separate"/>
      </w:r>
      <w:r w:rsidRPr="00256DF9">
        <w:rPr>
          <w:b/>
          <w:bCs/>
          <w:sz w:val="22"/>
          <w:szCs w:val="22"/>
          <w:u w:val="single"/>
        </w:rPr>
        <w:t xml:space="preserve">Proposal </w:t>
      </w:r>
      <w:r w:rsidRPr="00256DF9">
        <w:rPr>
          <w:b/>
          <w:bCs/>
          <w:noProof/>
          <w:sz w:val="22"/>
          <w:szCs w:val="22"/>
          <w:u w:val="single"/>
        </w:rPr>
        <w:t>10</w:t>
      </w:r>
      <w:r w:rsidRPr="00256DF9">
        <w:rPr>
          <w:b/>
          <w:bCs/>
          <w:sz w:val="22"/>
          <w:szCs w:val="22"/>
        </w:rPr>
        <w:t xml:space="preserve">: </w:t>
      </w:r>
      <w:r w:rsidRPr="00256DF9">
        <w:rPr>
          <w:rFonts w:cs="Calibri"/>
          <w:b/>
          <w:bCs/>
          <w:sz w:val="22"/>
          <w:szCs w:val="22"/>
          <w:lang w:val="en-GB"/>
        </w:rPr>
        <w:t xml:space="preserve">At least support indicating </w:t>
      </w:r>
      <w:r w:rsidRPr="00256DF9">
        <w:rPr>
          <w:rFonts w:cs="Calibri"/>
          <w:b/>
          <w:bCs/>
          <w:sz w:val="22"/>
          <w:szCs w:val="22"/>
          <w:lang w:val="en-GB"/>
        </w:rPr>
        <w:t xml:space="preserve">time </w:t>
      </w:r>
      <w:r w:rsidRPr="00256DF9">
        <w:rPr>
          <w:rFonts w:eastAsia="SimSun" w:cs="Calibri"/>
          <w:b/>
          <w:bCs/>
          <w:sz w:val="22"/>
          <w:szCs w:val="22"/>
        </w:rPr>
        <w:t>offset</w:t>
      </w:r>
      <w:r w:rsidRPr="00256DF9">
        <w:rPr>
          <w:rFonts w:eastAsia="SimSun" w:cs="Calibri"/>
          <w:b/>
          <w:bCs/>
          <w:sz w:val="22"/>
          <w:szCs w:val="22"/>
        </w:rPr>
        <w:t xml:space="preserve"> </w:t>
      </w:r>
      <w:r w:rsidRPr="00256DF9">
        <w:rPr>
          <w:rFonts w:cs="Calibri"/>
          <w:b/>
          <w:bCs/>
          <w:sz w:val="22"/>
          <w:szCs w:val="22"/>
          <w:lang w:val="en-GB"/>
        </w:rPr>
        <w:t>between R2D preamble and D2R preamble</w:t>
      </w:r>
      <w:r w:rsidRPr="00256DF9">
        <w:rPr>
          <w:rFonts w:cs="Calibri"/>
          <w:b/>
          <w:bCs/>
          <w:sz w:val="22"/>
          <w:szCs w:val="22"/>
          <w:lang w:val="en-GB"/>
        </w:rPr>
        <w:t xml:space="preserve"> as Y*X us, where Y = [2000], [10000], [20000] (and X = [1] as in the previous proposal)</w:t>
      </w:r>
      <w:r w:rsidRPr="00256DF9">
        <w:rPr>
          <w:rFonts w:eastAsia="新細明體" w:cs="Calibri"/>
          <w:b/>
          <w:bCs/>
          <w:sz w:val="22"/>
          <w:szCs w:val="22"/>
          <w:lang w:eastAsia="zh-TW"/>
        </w:rPr>
        <w:t>. FFS explicitly or implicitly.</w:t>
      </w:r>
      <w:r w:rsidRPr="00256DF9">
        <w:rPr>
          <w:rFonts w:eastAsia="SimSun"/>
          <w:b/>
          <w:bCs/>
          <w:sz w:val="22"/>
          <w:szCs w:val="22"/>
        </w:rPr>
        <w:fldChar w:fldCharType="end"/>
      </w:r>
    </w:p>
    <w:p w14:paraId="2E714419" w14:textId="77777777" w:rsidR="005D15C7" w:rsidRPr="00256DF9" w:rsidRDefault="005D15C7" w:rsidP="005D15C7">
      <w:pPr>
        <w:spacing w:after="0"/>
        <w:rPr>
          <w:rFonts w:eastAsia="SimSun"/>
          <w:b/>
          <w:bCs/>
          <w:sz w:val="22"/>
          <w:szCs w:val="22"/>
        </w:rPr>
      </w:pPr>
    </w:p>
    <w:p w14:paraId="0958925D" w14:textId="7C859420" w:rsidR="005D15C7" w:rsidRPr="00256DF9" w:rsidRDefault="005D15C7"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_Ref174140689 \h </w:instrText>
      </w:r>
      <w:r w:rsidRPr="00256DF9">
        <w:rPr>
          <w:rFonts w:eastAsia="SimSun"/>
          <w:b/>
          <w:bCs/>
          <w:sz w:val="22"/>
          <w:szCs w:val="22"/>
        </w:rPr>
      </w:r>
      <w:r w:rsidR="00256DF9" w:rsidRPr="00256DF9">
        <w:rPr>
          <w:rFonts w:eastAsia="SimSun"/>
          <w:b/>
          <w:bCs/>
          <w:sz w:val="22"/>
          <w:szCs w:val="22"/>
        </w:rPr>
        <w:instrText xml:space="preserve"> \* MERGEFORMAT </w:instrText>
      </w:r>
      <w:r w:rsidRPr="00256DF9">
        <w:rPr>
          <w:rFonts w:eastAsia="SimSun"/>
          <w:b/>
          <w:bCs/>
          <w:sz w:val="22"/>
          <w:szCs w:val="22"/>
        </w:rPr>
        <w:fldChar w:fldCharType="separate"/>
      </w:r>
      <w:r w:rsidRPr="00256DF9">
        <w:rPr>
          <w:b/>
          <w:bCs/>
          <w:sz w:val="22"/>
          <w:szCs w:val="22"/>
          <w:u w:val="single"/>
        </w:rPr>
        <w:t xml:space="preserve">Proposal </w:t>
      </w:r>
      <w:r w:rsidRPr="00256DF9">
        <w:rPr>
          <w:b/>
          <w:bCs/>
          <w:noProof/>
          <w:sz w:val="22"/>
          <w:szCs w:val="22"/>
          <w:u w:val="single"/>
        </w:rPr>
        <w:t>11</w:t>
      </w:r>
      <w:r w:rsidRPr="00256DF9">
        <w:rPr>
          <w:b/>
          <w:bCs/>
          <w:sz w:val="22"/>
          <w:szCs w:val="22"/>
        </w:rPr>
        <w:t xml:space="preserve">: </w:t>
      </w:r>
      <w:r w:rsidRPr="00256DF9">
        <w:rPr>
          <w:rFonts w:cs="Calibri"/>
          <w:b/>
          <w:bCs/>
          <w:iCs/>
          <w:sz w:val="22"/>
          <w:szCs w:val="22"/>
          <w:lang w:eastAsia="x-none"/>
        </w:rPr>
        <w:t xml:space="preserve">To support maximum TBS no smaller than 96 bits, </w:t>
      </w:r>
      <w:r w:rsidRPr="00256DF9">
        <w:rPr>
          <w:rFonts w:eastAsia="SimSun" w:cs="Calibri"/>
          <w:b/>
          <w:bCs/>
          <w:sz w:val="22"/>
          <w:szCs w:val="22"/>
        </w:rPr>
        <w:t xml:space="preserve">Option 2 is supported, i.e., </w:t>
      </w:r>
      <w:r w:rsidRPr="00256DF9">
        <w:rPr>
          <w:rFonts w:cs="Calibri"/>
          <w:b/>
          <w:bCs/>
          <w:sz w:val="22"/>
          <w:szCs w:val="22"/>
        </w:rPr>
        <w:t>The corresponding D2R transmission timing T</w:t>
      </w:r>
      <w:r w:rsidRPr="00256DF9">
        <w:rPr>
          <w:rFonts w:cs="Calibri"/>
          <w:b/>
          <w:bCs/>
          <w:sz w:val="22"/>
          <w:szCs w:val="22"/>
          <w:vertAlign w:val="subscript"/>
        </w:rPr>
        <w:t>R2D</w:t>
      </w:r>
      <w:r w:rsidRPr="00256DF9">
        <w:rPr>
          <w:rFonts w:cs="Calibri"/>
          <w:b/>
          <w:bCs/>
          <w:sz w:val="22"/>
          <w:szCs w:val="22"/>
        </w:rPr>
        <w:t xml:space="preserve"> following a R2D transmission </w:t>
      </w:r>
      <w:r w:rsidRPr="00256DF9">
        <w:rPr>
          <w:rFonts w:cs="Calibri"/>
          <w:b/>
          <w:bCs/>
          <w:sz w:val="22"/>
          <w:szCs w:val="22"/>
          <w:lang w:eastAsia="x-none"/>
        </w:rPr>
        <w:t xml:space="preserve">is determined based on the control information in the R2D transmission, where </w:t>
      </w:r>
      <w:r w:rsidRPr="00256DF9">
        <w:rPr>
          <w:rFonts w:cs="Calibri"/>
          <w:b/>
          <w:bCs/>
          <w:sz w:val="22"/>
          <w:szCs w:val="22"/>
        </w:rPr>
        <w:t>T</w:t>
      </w:r>
      <w:r w:rsidRPr="00256DF9">
        <w:rPr>
          <w:rFonts w:cs="Calibri"/>
          <w:b/>
          <w:bCs/>
          <w:sz w:val="22"/>
          <w:szCs w:val="22"/>
          <w:vertAlign w:val="subscript"/>
        </w:rPr>
        <w:t xml:space="preserve">R2D </w:t>
      </w:r>
      <w:r w:rsidRPr="00256DF9">
        <w:rPr>
          <w:rFonts w:cs="Calibri"/>
          <w:b/>
          <w:bCs/>
          <w:sz w:val="22"/>
          <w:szCs w:val="22"/>
        </w:rPr>
        <w:sym w:font="Symbol" w:char="F0B3"/>
      </w:r>
      <w:r w:rsidRPr="00256DF9">
        <w:rPr>
          <w:rFonts w:eastAsia="Microsoft YaHei UI" w:cs="Calibri"/>
          <w:b/>
          <w:bCs/>
          <w:sz w:val="22"/>
          <w:szCs w:val="22"/>
          <w:lang w:eastAsia="x-none"/>
        </w:rPr>
        <w:t xml:space="preserve"> </w:t>
      </w:r>
      <w:r w:rsidRPr="00256DF9">
        <w:rPr>
          <w:rFonts w:cs="Calibri"/>
          <w:b/>
          <w:bCs/>
          <w:sz w:val="22"/>
          <w:szCs w:val="22"/>
        </w:rPr>
        <w:t>T</w:t>
      </w:r>
      <w:r w:rsidRPr="00256DF9">
        <w:rPr>
          <w:rFonts w:cs="Calibri"/>
          <w:b/>
          <w:bCs/>
          <w:sz w:val="22"/>
          <w:szCs w:val="22"/>
          <w:vertAlign w:val="subscript"/>
        </w:rPr>
        <w:t>R2D_min</w:t>
      </w:r>
      <w:r w:rsidRPr="00256DF9">
        <w:rPr>
          <w:rFonts w:cs="Calibri"/>
          <w:b/>
          <w:bCs/>
          <w:sz w:val="22"/>
          <w:szCs w:val="22"/>
          <w:vertAlign w:val="subscript"/>
        </w:rPr>
        <w:t xml:space="preserve"> </w:t>
      </w:r>
      <w:r w:rsidRPr="00256DF9">
        <w:rPr>
          <w:rFonts w:cs="Calibri"/>
          <w:b/>
          <w:bCs/>
          <w:sz w:val="22"/>
          <w:szCs w:val="22"/>
          <w:lang w:eastAsia="x-none"/>
        </w:rPr>
        <w:t xml:space="preserve">and </w:t>
      </w:r>
      <w:r w:rsidRPr="00256DF9">
        <w:rPr>
          <w:rFonts w:cs="Calibri"/>
          <w:b/>
          <w:bCs/>
          <w:sz w:val="22"/>
          <w:szCs w:val="22"/>
        </w:rPr>
        <w:t>T</w:t>
      </w:r>
      <w:r w:rsidRPr="00256DF9">
        <w:rPr>
          <w:rFonts w:cs="Calibri"/>
          <w:b/>
          <w:bCs/>
          <w:sz w:val="22"/>
          <w:szCs w:val="22"/>
          <w:vertAlign w:val="subscript"/>
        </w:rPr>
        <w:t>R2D_min</w:t>
      </w:r>
      <w:r w:rsidRPr="00256DF9">
        <w:rPr>
          <w:rFonts w:cs="Calibri"/>
          <w:b/>
          <w:bCs/>
          <w:sz w:val="22"/>
          <w:szCs w:val="22"/>
          <w:vertAlign w:val="subscript"/>
        </w:rPr>
        <w:t xml:space="preserve"> </w:t>
      </w:r>
      <w:r w:rsidRPr="00256DF9">
        <w:rPr>
          <w:rFonts w:cs="Calibri"/>
          <w:b/>
          <w:bCs/>
          <w:sz w:val="22"/>
          <w:szCs w:val="22"/>
          <w:lang w:eastAsia="x-none"/>
        </w:rPr>
        <w:t xml:space="preserve">= [2000*X us] where X is defined as in </w:t>
      </w:r>
      <w:r w:rsidRPr="00256DF9">
        <w:rPr>
          <w:b/>
          <w:bCs/>
          <w:sz w:val="22"/>
          <w:szCs w:val="22"/>
          <w:u w:val="single"/>
        </w:rPr>
        <w:t xml:space="preserve">Proposal </w:t>
      </w:r>
      <w:r w:rsidRPr="00256DF9">
        <w:rPr>
          <w:b/>
          <w:bCs/>
          <w:noProof/>
          <w:sz w:val="22"/>
          <w:szCs w:val="22"/>
          <w:u w:val="single"/>
        </w:rPr>
        <w:t>9</w:t>
      </w:r>
      <w:r w:rsidRPr="00256DF9">
        <w:rPr>
          <w:rFonts w:cs="Calibri"/>
          <w:b/>
          <w:bCs/>
          <w:sz w:val="22"/>
          <w:szCs w:val="22"/>
          <w:lang w:eastAsia="x-none"/>
        </w:rPr>
        <w:t xml:space="preserve">. </w:t>
      </w:r>
      <w:r w:rsidRPr="00256DF9">
        <w:rPr>
          <w:rFonts w:cs="Calibri"/>
          <w:b/>
          <w:bCs/>
          <w:sz w:val="22"/>
          <w:szCs w:val="22"/>
        </w:rPr>
        <w:t>FFS the maximum value(s) for T</w:t>
      </w:r>
      <w:r w:rsidRPr="00256DF9">
        <w:rPr>
          <w:rFonts w:cs="Calibri"/>
          <w:b/>
          <w:bCs/>
          <w:sz w:val="22"/>
          <w:szCs w:val="22"/>
          <w:vertAlign w:val="subscript"/>
        </w:rPr>
        <w:t>R2D</w:t>
      </w:r>
      <w:r w:rsidRPr="00256DF9">
        <w:rPr>
          <w:rFonts w:cs="Calibri"/>
          <w:b/>
          <w:bCs/>
          <w:sz w:val="22"/>
          <w:szCs w:val="22"/>
          <w:lang w:eastAsia="x-none"/>
        </w:rPr>
        <w:t>.</w:t>
      </w:r>
      <w:r w:rsidRPr="00256DF9">
        <w:rPr>
          <w:rFonts w:eastAsia="SimSun"/>
          <w:b/>
          <w:bCs/>
          <w:sz w:val="22"/>
          <w:szCs w:val="22"/>
        </w:rPr>
        <w:fldChar w:fldCharType="end"/>
      </w:r>
    </w:p>
    <w:p w14:paraId="584A6C18" w14:textId="77777777" w:rsidR="005D15C7" w:rsidRPr="00256DF9" w:rsidRDefault="005D15C7" w:rsidP="005D15C7">
      <w:pPr>
        <w:spacing w:after="0"/>
        <w:rPr>
          <w:rFonts w:eastAsia="SimSun"/>
          <w:b/>
          <w:bCs/>
          <w:sz w:val="22"/>
          <w:szCs w:val="22"/>
        </w:rPr>
      </w:pPr>
    </w:p>
    <w:p w14:paraId="5C1AD9CE" w14:textId="676E453B" w:rsidR="005D15C7" w:rsidRPr="00256DF9" w:rsidRDefault="005D15C7"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_Ref174140704 \h </w:instrText>
      </w:r>
      <w:r w:rsidRPr="00256DF9">
        <w:rPr>
          <w:rFonts w:eastAsia="SimSun"/>
          <w:b/>
          <w:bCs/>
          <w:sz w:val="22"/>
          <w:szCs w:val="22"/>
        </w:rPr>
      </w:r>
      <w:r w:rsidR="00256DF9" w:rsidRPr="00256DF9">
        <w:rPr>
          <w:rFonts w:eastAsia="SimSun"/>
          <w:b/>
          <w:bCs/>
          <w:sz w:val="22"/>
          <w:szCs w:val="22"/>
        </w:rPr>
        <w:instrText xml:space="preserve"> \* MERGEFORMAT </w:instrText>
      </w:r>
      <w:r w:rsidRPr="00256DF9">
        <w:rPr>
          <w:rFonts w:eastAsia="SimSun"/>
          <w:b/>
          <w:bCs/>
          <w:sz w:val="22"/>
          <w:szCs w:val="22"/>
        </w:rPr>
        <w:fldChar w:fldCharType="separate"/>
      </w:r>
      <w:r w:rsidRPr="00256DF9">
        <w:rPr>
          <w:b/>
          <w:bCs/>
          <w:i/>
          <w:iCs/>
          <w:sz w:val="22"/>
          <w:szCs w:val="22"/>
        </w:rPr>
        <w:t xml:space="preserve">Observation </w:t>
      </w:r>
      <w:r w:rsidRPr="00256DF9">
        <w:rPr>
          <w:b/>
          <w:bCs/>
          <w:i/>
          <w:iCs/>
          <w:noProof/>
          <w:sz w:val="22"/>
          <w:szCs w:val="22"/>
        </w:rPr>
        <w:t>10</w:t>
      </w:r>
      <w:r w:rsidRPr="00256DF9">
        <w:rPr>
          <w:b/>
          <w:bCs/>
          <w:sz w:val="22"/>
          <w:szCs w:val="22"/>
        </w:rPr>
        <w:t xml:space="preserve">: </w:t>
      </w:r>
      <w:r w:rsidRPr="00256DF9">
        <w:rPr>
          <w:rFonts w:eastAsia="SimSun"/>
          <w:b/>
          <w:bCs/>
          <w:sz w:val="22"/>
          <w:szCs w:val="22"/>
          <w:lang w:val="en-GB"/>
        </w:rPr>
        <w:t>The contention-based slotted-ALOHA access for multiple D2R transmissions is supported, which requires frequent R2D signalling for slot counter decrement in the device.</w:t>
      </w:r>
      <w:r w:rsidRPr="00256DF9">
        <w:rPr>
          <w:rFonts w:eastAsia="SimSun"/>
          <w:b/>
          <w:bCs/>
          <w:sz w:val="22"/>
          <w:szCs w:val="22"/>
        </w:rPr>
        <w:fldChar w:fldCharType="end"/>
      </w:r>
    </w:p>
    <w:p w14:paraId="53398DAB" w14:textId="2B908D95" w:rsidR="005D15C7" w:rsidRPr="00256DF9" w:rsidRDefault="00256DF9" w:rsidP="005D15C7">
      <w:pPr>
        <w:spacing w:after="0"/>
        <w:rPr>
          <w:rFonts w:eastAsia="SimSun"/>
          <w:b/>
          <w:bCs/>
          <w:sz w:val="22"/>
          <w:szCs w:val="22"/>
        </w:rPr>
      </w:pPr>
      <w:r>
        <w:rPr>
          <w:rFonts w:eastAsia="SimSun"/>
          <w:b/>
          <w:bCs/>
          <w:sz w:val="22"/>
          <w:szCs w:val="22"/>
        </w:rPr>
        <w:br/>
      </w:r>
      <w:r w:rsidR="005D15C7" w:rsidRPr="00256DF9">
        <w:rPr>
          <w:rFonts w:eastAsia="SimSun"/>
          <w:b/>
          <w:bCs/>
          <w:sz w:val="22"/>
          <w:szCs w:val="22"/>
        </w:rPr>
        <w:fldChar w:fldCharType="begin"/>
      </w:r>
      <w:r w:rsidR="005D15C7" w:rsidRPr="00256DF9">
        <w:rPr>
          <w:rFonts w:eastAsia="SimSun"/>
          <w:b/>
          <w:bCs/>
          <w:sz w:val="22"/>
          <w:szCs w:val="22"/>
        </w:rPr>
        <w:instrText xml:space="preserve"> REF _Ref174140714 \h </w:instrText>
      </w:r>
      <w:r w:rsidR="005D15C7" w:rsidRPr="00256DF9">
        <w:rPr>
          <w:rFonts w:eastAsia="SimSun"/>
          <w:b/>
          <w:bCs/>
          <w:sz w:val="22"/>
          <w:szCs w:val="22"/>
        </w:rPr>
      </w:r>
      <w:r w:rsidRPr="00256DF9">
        <w:rPr>
          <w:rFonts w:eastAsia="SimSun"/>
          <w:b/>
          <w:bCs/>
          <w:sz w:val="22"/>
          <w:szCs w:val="22"/>
        </w:rPr>
        <w:instrText xml:space="preserve"> \* MERGEFORMAT </w:instrText>
      </w:r>
      <w:r w:rsidR="005D15C7" w:rsidRPr="00256DF9">
        <w:rPr>
          <w:rFonts w:eastAsia="SimSun"/>
          <w:b/>
          <w:bCs/>
          <w:sz w:val="22"/>
          <w:szCs w:val="22"/>
        </w:rPr>
        <w:fldChar w:fldCharType="separate"/>
      </w:r>
      <w:r w:rsidR="005D15C7" w:rsidRPr="00256DF9">
        <w:rPr>
          <w:b/>
          <w:bCs/>
          <w:i/>
          <w:iCs/>
          <w:sz w:val="22"/>
          <w:szCs w:val="22"/>
        </w:rPr>
        <w:t xml:space="preserve">Observation </w:t>
      </w:r>
      <w:r w:rsidR="005D15C7" w:rsidRPr="00256DF9">
        <w:rPr>
          <w:b/>
          <w:bCs/>
          <w:i/>
          <w:iCs/>
          <w:noProof/>
          <w:sz w:val="22"/>
          <w:szCs w:val="22"/>
        </w:rPr>
        <w:t>11</w:t>
      </w:r>
      <w:r w:rsidR="005D15C7" w:rsidRPr="00256DF9">
        <w:rPr>
          <w:b/>
          <w:bCs/>
          <w:sz w:val="22"/>
          <w:szCs w:val="22"/>
        </w:rPr>
        <w:t xml:space="preserve">: </w:t>
      </w:r>
      <w:r w:rsidR="005D15C7" w:rsidRPr="00256DF9">
        <w:rPr>
          <w:rFonts w:eastAsia="SimSun"/>
          <w:b/>
          <w:bCs/>
          <w:sz w:val="22"/>
          <w:szCs w:val="22"/>
          <w:lang w:val="en-GB"/>
        </w:rPr>
        <w:t xml:space="preserve">Multiple TDMA D2R transmissions scheduled by one R2D </w:t>
      </w:r>
      <w:proofErr w:type="spellStart"/>
      <w:r w:rsidR="005D15C7" w:rsidRPr="00256DF9">
        <w:rPr>
          <w:rFonts w:eastAsia="SimSun"/>
          <w:b/>
          <w:bCs/>
          <w:sz w:val="22"/>
          <w:szCs w:val="22"/>
          <w:lang w:val="en-GB"/>
        </w:rPr>
        <w:t>signaling</w:t>
      </w:r>
      <w:proofErr w:type="spellEnd"/>
      <w:r w:rsidR="005D15C7" w:rsidRPr="00256DF9">
        <w:rPr>
          <w:rFonts w:eastAsia="SimSun"/>
          <w:b/>
          <w:bCs/>
          <w:sz w:val="22"/>
          <w:szCs w:val="22"/>
          <w:lang w:val="en-GB"/>
        </w:rPr>
        <w:t xml:space="preserve"> is a more efficient manner regarding spectrum utilization and latency.</w:t>
      </w:r>
      <w:r w:rsidR="005D15C7" w:rsidRPr="00256DF9">
        <w:rPr>
          <w:rFonts w:eastAsia="SimSun"/>
          <w:b/>
          <w:bCs/>
          <w:sz w:val="22"/>
          <w:szCs w:val="22"/>
        </w:rPr>
        <w:fldChar w:fldCharType="end"/>
      </w:r>
    </w:p>
    <w:p w14:paraId="36A3E8B9" w14:textId="77777777" w:rsidR="005D15C7" w:rsidRPr="00256DF9" w:rsidRDefault="005D15C7" w:rsidP="005D15C7">
      <w:pPr>
        <w:spacing w:after="0"/>
        <w:rPr>
          <w:rFonts w:eastAsia="SimSun"/>
          <w:b/>
          <w:bCs/>
          <w:sz w:val="22"/>
          <w:szCs w:val="22"/>
        </w:rPr>
      </w:pPr>
    </w:p>
    <w:p w14:paraId="55AB4B42" w14:textId="46CEC60E" w:rsidR="005D15C7" w:rsidRPr="00256DF9" w:rsidRDefault="005D15C7"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_Ref174140734 \h </w:instrText>
      </w:r>
      <w:r w:rsidRPr="00256DF9">
        <w:rPr>
          <w:rFonts w:eastAsia="SimSun"/>
          <w:b/>
          <w:bCs/>
          <w:sz w:val="22"/>
          <w:szCs w:val="22"/>
        </w:rPr>
      </w:r>
      <w:r w:rsidR="00256DF9" w:rsidRPr="00256DF9">
        <w:rPr>
          <w:rFonts w:eastAsia="SimSun"/>
          <w:b/>
          <w:bCs/>
          <w:sz w:val="22"/>
          <w:szCs w:val="22"/>
        </w:rPr>
        <w:instrText xml:space="preserve"> \* MERGEFORMAT </w:instrText>
      </w:r>
      <w:r w:rsidRPr="00256DF9">
        <w:rPr>
          <w:rFonts w:eastAsia="SimSun"/>
          <w:b/>
          <w:bCs/>
          <w:sz w:val="22"/>
          <w:szCs w:val="22"/>
        </w:rPr>
        <w:fldChar w:fldCharType="separate"/>
      </w:r>
      <w:r w:rsidRPr="00256DF9">
        <w:rPr>
          <w:b/>
          <w:bCs/>
          <w:i/>
          <w:iCs/>
          <w:sz w:val="22"/>
          <w:szCs w:val="22"/>
        </w:rPr>
        <w:t xml:space="preserve">Observation </w:t>
      </w:r>
      <w:r w:rsidRPr="00256DF9">
        <w:rPr>
          <w:b/>
          <w:bCs/>
          <w:i/>
          <w:iCs/>
          <w:noProof/>
          <w:sz w:val="22"/>
          <w:szCs w:val="22"/>
        </w:rPr>
        <w:t>12</w:t>
      </w:r>
      <w:r w:rsidRPr="00256DF9">
        <w:rPr>
          <w:b/>
          <w:bCs/>
          <w:sz w:val="22"/>
          <w:szCs w:val="22"/>
        </w:rPr>
        <w:t xml:space="preserve">: </w:t>
      </w:r>
      <w:r w:rsidRPr="00256DF9">
        <w:rPr>
          <w:rFonts w:eastAsia="SimSun"/>
          <w:b/>
          <w:bCs/>
          <w:sz w:val="22"/>
          <w:szCs w:val="22"/>
          <w:lang w:val="en-GB"/>
        </w:rPr>
        <w:t>A small gap in the time domain between two adjacent D2R transmission slots is useful for avoiding the collision among devices when accessing the channel in a TDMA manner considering the residual timing error.</w:t>
      </w:r>
      <w:r w:rsidRPr="00256DF9">
        <w:rPr>
          <w:rFonts w:eastAsia="SimSun"/>
          <w:b/>
          <w:bCs/>
          <w:sz w:val="22"/>
          <w:szCs w:val="22"/>
        </w:rPr>
        <w:fldChar w:fldCharType="end"/>
      </w:r>
    </w:p>
    <w:p w14:paraId="29E3DB90" w14:textId="77777777" w:rsidR="005D15C7" w:rsidRPr="00256DF9" w:rsidRDefault="005D15C7" w:rsidP="005D15C7">
      <w:pPr>
        <w:spacing w:after="0"/>
        <w:rPr>
          <w:rFonts w:eastAsia="SimSun"/>
          <w:b/>
          <w:bCs/>
          <w:sz w:val="22"/>
          <w:szCs w:val="22"/>
        </w:rPr>
      </w:pPr>
    </w:p>
    <w:p w14:paraId="548F3EDC" w14:textId="0590DC35" w:rsidR="005D15C7" w:rsidRPr="00256DF9" w:rsidRDefault="005D15C7"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_Ref174140739 \h </w:instrText>
      </w:r>
      <w:r w:rsidRPr="00256DF9">
        <w:rPr>
          <w:rFonts w:eastAsia="SimSun"/>
          <w:b/>
          <w:bCs/>
          <w:sz w:val="22"/>
          <w:szCs w:val="22"/>
        </w:rPr>
      </w:r>
      <w:r w:rsidR="00256DF9" w:rsidRPr="00256DF9">
        <w:rPr>
          <w:rFonts w:eastAsia="SimSun"/>
          <w:b/>
          <w:bCs/>
          <w:sz w:val="22"/>
          <w:szCs w:val="22"/>
        </w:rPr>
        <w:instrText xml:space="preserve"> \* MERGEFORMAT </w:instrText>
      </w:r>
      <w:r w:rsidRPr="00256DF9">
        <w:rPr>
          <w:rFonts w:eastAsia="SimSun"/>
          <w:b/>
          <w:bCs/>
          <w:sz w:val="22"/>
          <w:szCs w:val="22"/>
        </w:rPr>
        <w:fldChar w:fldCharType="separate"/>
      </w:r>
      <w:r w:rsidRPr="00256DF9">
        <w:rPr>
          <w:b/>
          <w:bCs/>
          <w:sz w:val="22"/>
          <w:szCs w:val="22"/>
          <w:u w:val="single"/>
        </w:rPr>
        <w:t xml:space="preserve">Proposal </w:t>
      </w:r>
      <w:r w:rsidRPr="00256DF9">
        <w:rPr>
          <w:b/>
          <w:bCs/>
          <w:noProof/>
          <w:sz w:val="22"/>
          <w:szCs w:val="22"/>
          <w:u w:val="single"/>
        </w:rPr>
        <w:t>12</w:t>
      </w:r>
      <w:r w:rsidRPr="00256DF9">
        <w:rPr>
          <w:b/>
          <w:bCs/>
          <w:sz w:val="22"/>
          <w:szCs w:val="22"/>
        </w:rPr>
        <w:t xml:space="preserve">: </w:t>
      </w:r>
      <w:r w:rsidRPr="00256DF9">
        <w:rPr>
          <w:rFonts w:eastAsia="SimSun"/>
          <w:b/>
          <w:bCs/>
          <w:sz w:val="22"/>
          <w:szCs w:val="22"/>
          <w:lang w:val="en-GB"/>
        </w:rPr>
        <w:t>For TDMA D2R transmissions, when multiple devices are scheduled by one R2D signalling, study the mechanism to solve the impact of residual SFO/timing error, e.g., a small gap in the time domain between two adjacent D2R transmission slots.</w:t>
      </w:r>
      <w:r w:rsidRPr="00256DF9">
        <w:rPr>
          <w:rFonts w:eastAsia="SimSun"/>
          <w:b/>
          <w:bCs/>
          <w:sz w:val="22"/>
          <w:szCs w:val="22"/>
        </w:rPr>
        <w:fldChar w:fldCharType="end"/>
      </w:r>
    </w:p>
    <w:p w14:paraId="716E35E5" w14:textId="5AD40A22" w:rsidR="00256DF9" w:rsidRPr="00256DF9" w:rsidRDefault="00256DF9" w:rsidP="005D15C7">
      <w:pPr>
        <w:spacing w:after="0"/>
        <w:rPr>
          <w:rFonts w:eastAsia="SimSun"/>
          <w:b/>
          <w:bCs/>
          <w:sz w:val="22"/>
          <w:szCs w:val="22"/>
        </w:rPr>
      </w:pPr>
    </w:p>
    <w:p w14:paraId="7332638B" w14:textId="77777777" w:rsidR="005D15C7" w:rsidRPr="00256DF9" w:rsidRDefault="005D15C7" w:rsidP="005D15C7">
      <w:pPr>
        <w:spacing w:after="0"/>
        <w:rPr>
          <w:rFonts w:eastAsia="SimSun"/>
          <w:b/>
          <w:bCs/>
          <w:sz w:val="22"/>
          <w:szCs w:val="22"/>
        </w:rPr>
      </w:pPr>
    </w:p>
    <w:p w14:paraId="04B4B3F5" w14:textId="77777777" w:rsidR="005D15C7" w:rsidRPr="003C2BB7" w:rsidRDefault="005D15C7" w:rsidP="005D15C7">
      <w:pPr>
        <w:spacing w:after="0"/>
        <w:rPr>
          <w:rFonts w:eastAsia="SimSun"/>
          <w:b/>
          <w:bCs/>
        </w:rPr>
      </w:pPr>
    </w:p>
    <w:bookmarkEnd w:id="54"/>
    <w:p w14:paraId="79B6DF51" w14:textId="77777777" w:rsidR="009E3ACE" w:rsidRDefault="009E3ACE" w:rsidP="009E3ACE">
      <w:pPr>
        <w:pStyle w:val="Heading1"/>
        <w:numPr>
          <w:ilvl w:val="0"/>
          <w:numId w:val="0"/>
        </w:numPr>
        <w:ind w:left="432" w:hanging="432"/>
        <w:jc w:val="both"/>
        <w:rPr>
          <w:lang w:val="en-US"/>
        </w:rPr>
      </w:pPr>
      <w:r>
        <w:rPr>
          <w:rFonts w:eastAsia="SimSun"/>
          <w:lang w:val="en-US"/>
        </w:rPr>
        <w:t xml:space="preserve">References </w:t>
      </w:r>
    </w:p>
    <w:p w14:paraId="77A2183D" w14:textId="4228101A" w:rsidR="009E3ACE" w:rsidRDefault="009E3ACE" w:rsidP="009E3ACE">
      <w:pPr>
        <w:numPr>
          <w:ilvl w:val="0"/>
          <w:numId w:val="31"/>
        </w:numPr>
        <w:overflowPunct/>
        <w:autoSpaceDE/>
        <w:textAlignment w:val="auto"/>
        <w:rPr>
          <w:lang w:eastAsia="en-GB"/>
        </w:rPr>
      </w:pPr>
      <w:bookmarkStart w:id="55" w:name="_Ref163135709"/>
      <w:bookmarkStart w:id="56" w:name="_Ref149935817"/>
      <w:bookmarkStart w:id="57" w:name="_Ref131794943"/>
      <w:bookmarkStart w:id="58" w:name="_Ref131684639"/>
      <w:bookmarkStart w:id="59" w:name="_Ref174128180"/>
      <w:r>
        <w:t>“Draft Report of 3GPP TSG RAN WG1 #11</w:t>
      </w:r>
      <w:r>
        <w:t>7</w:t>
      </w:r>
      <w:r>
        <w:t xml:space="preserve"> v0.3.0,” MCC Support; on-line available: </w:t>
      </w:r>
      <w:bookmarkEnd w:id="55"/>
      <w:r>
        <w:fldChar w:fldCharType="begin"/>
      </w:r>
      <w:r>
        <w:instrText>HYPERLINK "</w:instrText>
      </w:r>
      <w:r w:rsidRPr="009E3ACE">
        <w:instrText>https://www.3gpp.org/ftp/tsg_ran/WG1_RL1/TSGR1_117/Report</w:instrText>
      </w:r>
      <w:r>
        <w:instrText>"</w:instrText>
      </w:r>
      <w:r>
        <w:fldChar w:fldCharType="separate"/>
      </w:r>
      <w:r w:rsidRPr="00DF4890">
        <w:rPr>
          <w:rStyle w:val="Hyperlink"/>
        </w:rPr>
        <w:t>https://www.3gpp.org/ftp/tsg_ran/WG1_RL1/TSGR1_117/Report</w:t>
      </w:r>
      <w:r>
        <w:fldChar w:fldCharType="end"/>
      </w:r>
      <w:bookmarkEnd w:id="59"/>
    </w:p>
    <w:p w14:paraId="672232B1" w14:textId="1017DAC2" w:rsidR="009E3ACE" w:rsidRDefault="009E3ACE" w:rsidP="009E3ACE">
      <w:pPr>
        <w:numPr>
          <w:ilvl w:val="0"/>
          <w:numId w:val="31"/>
        </w:numPr>
        <w:overflowPunct/>
        <w:autoSpaceDE/>
        <w:textAlignment w:val="auto"/>
      </w:pPr>
      <w:bookmarkStart w:id="60" w:name="_Ref163135714"/>
      <w:bookmarkStart w:id="61" w:name="_Ref174128183"/>
      <w:r w:rsidRPr="009E3ACE">
        <w:t>RP-241688</w:t>
      </w:r>
      <w:r>
        <w:t>, “</w:t>
      </w:r>
      <w:r w:rsidRPr="009E3ACE">
        <w:t>Moderator's summary for offline discussion about Ambient IoT</w:t>
      </w:r>
      <w:r>
        <w:t xml:space="preserve">”, </w:t>
      </w:r>
      <w:r w:rsidRPr="009E3ACE">
        <w:t>Moderator (RAN1 Vice-Chair)</w:t>
      </w:r>
      <w:r>
        <w:t>, RAN</w:t>
      </w:r>
      <w:r w:rsidR="0094623F">
        <w:t xml:space="preserve"> </w:t>
      </w:r>
      <w:r>
        <w:t>#104 meeting, June 2024</w:t>
      </w:r>
      <w:bookmarkEnd w:id="61"/>
    </w:p>
    <w:p w14:paraId="6786C00E" w14:textId="77777777" w:rsidR="009E3ACE" w:rsidRDefault="009E3ACE" w:rsidP="009E3ACE">
      <w:pPr>
        <w:numPr>
          <w:ilvl w:val="0"/>
          <w:numId w:val="31"/>
        </w:numPr>
        <w:overflowPunct/>
        <w:autoSpaceDE/>
        <w:textAlignment w:val="auto"/>
        <w:rPr>
          <w:rStyle w:val="ui-provider"/>
        </w:rPr>
      </w:pPr>
      <w:bookmarkStart w:id="62" w:name="_Ref174128247"/>
      <w:r>
        <w:rPr>
          <w:rStyle w:val="ui-provider"/>
        </w:rPr>
        <w:t xml:space="preserve">Jiang H, Wang P H P, Mercier P </w:t>
      </w:r>
      <w:proofErr w:type="spellStart"/>
      <w:r>
        <w:rPr>
          <w:rStyle w:val="ui-provider"/>
        </w:rPr>
        <w:t>P</w:t>
      </w:r>
      <w:proofErr w:type="spellEnd"/>
      <w:r>
        <w:rPr>
          <w:rStyle w:val="ui-provider"/>
        </w:rPr>
        <w:t>, et al. A 0.4-V 0.93-nW/kHz relaxation oscillator exploiting comparator temperature-dependent delay to achieve 94-ppm/° C stability[J]. IEEE Journal of Solid-State Circuits, 2018, 53(10): 3004-3011.</w:t>
      </w:r>
      <w:bookmarkEnd w:id="62"/>
    </w:p>
    <w:p w14:paraId="278D1B22" w14:textId="66B05879" w:rsidR="009E3ACE" w:rsidRDefault="009E3ACE" w:rsidP="009E3ACE">
      <w:pPr>
        <w:numPr>
          <w:ilvl w:val="0"/>
          <w:numId w:val="31"/>
        </w:numPr>
        <w:overflowPunct/>
        <w:autoSpaceDE/>
        <w:textAlignment w:val="auto"/>
      </w:pPr>
      <w:bookmarkStart w:id="63" w:name="_Ref174128249"/>
      <w:proofErr w:type="spellStart"/>
      <w:r>
        <w:rPr>
          <w:rStyle w:val="ui-provider"/>
        </w:rPr>
        <w:t>Tokairin</w:t>
      </w:r>
      <w:proofErr w:type="spellEnd"/>
      <w:r>
        <w:rPr>
          <w:rStyle w:val="ui-provider"/>
        </w:rPr>
        <w:t xml:space="preserve"> T, Nose K, Takeda K, et al. A 280nW, 100kHz, 1-cycle start-up time, on-chip CMOS relaxation oscillator employing a feedforward period control scheme[C]//2012 Symposium on VLSI Circuits (VLSIC). IEEE, 2012: 16-17.</w:t>
      </w:r>
      <w:bookmarkEnd w:id="63"/>
      <w:r>
        <w:t xml:space="preserve"> </w:t>
      </w:r>
    </w:p>
    <w:p w14:paraId="2DBD6B59" w14:textId="7E2FF5C7" w:rsidR="003A6406" w:rsidRDefault="003A6406" w:rsidP="003A6406">
      <w:pPr>
        <w:numPr>
          <w:ilvl w:val="0"/>
          <w:numId w:val="31"/>
        </w:numPr>
        <w:overflowPunct/>
        <w:autoSpaceDE/>
        <w:textAlignment w:val="auto"/>
      </w:pPr>
      <w:bookmarkStart w:id="64" w:name="_Ref174135906"/>
      <w:r w:rsidRPr="003A6406">
        <w:t>R1-2406775</w:t>
      </w:r>
      <w:r>
        <w:t>, “</w:t>
      </w:r>
      <w:r w:rsidRPr="003A6406">
        <w:t>On downlink and uplink channel/signal aspects for A-IoT</w:t>
      </w:r>
      <w:r>
        <w:t>”</w:t>
      </w:r>
      <w:r>
        <w:t>, MediaTek Inc.</w:t>
      </w:r>
      <w:r>
        <w:t>, RAN1</w:t>
      </w:r>
      <w:r w:rsidR="0094623F">
        <w:t xml:space="preserve"> </w:t>
      </w:r>
      <w:r>
        <w:t>#11</w:t>
      </w:r>
      <w:r>
        <w:t>8 meeting</w:t>
      </w:r>
      <w:r>
        <w:t xml:space="preserve">, </w:t>
      </w:r>
      <w:r>
        <w:t>August</w:t>
      </w:r>
      <w:r>
        <w:t xml:space="preserve"> 2024</w:t>
      </w:r>
      <w:bookmarkEnd w:id="64"/>
      <w:r>
        <w:t xml:space="preserve"> </w:t>
      </w:r>
    </w:p>
    <w:p w14:paraId="2B90DE60" w14:textId="7DD9A5BD" w:rsidR="0094623F" w:rsidRDefault="0094623F" w:rsidP="009E3ACE">
      <w:pPr>
        <w:numPr>
          <w:ilvl w:val="0"/>
          <w:numId w:val="31"/>
        </w:numPr>
        <w:overflowPunct/>
        <w:autoSpaceDE/>
        <w:textAlignment w:val="auto"/>
      </w:pPr>
      <w:bookmarkStart w:id="65" w:name="_Ref159240047"/>
      <w:bookmarkEnd w:id="60"/>
      <w:bookmarkEnd w:id="56"/>
      <w:bookmarkEnd w:id="57"/>
      <w:bookmarkEnd w:id="58"/>
      <w:r w:rsidRPr="0094623F">
        <w:t>R1-2405381</w:t>
      </w:r>
      <w:r>
        <w:t>, “</w:t>
      </w:r>
      <w:r w:rsidRPr="0094623F">
        <w:t>FL summary #3 on frame structure and timing aspects for Rel-19 Ambient IoT</w:t>
      </w:r>
      <w:r>
        <w:t>”, Moderator (vivo), RAN1 #117 meeting, May 2024</w:t>
      </w:r>
    </w:p>
    <w:p w14:paraId="3ED1D263" w14:textId="72EA8F85" w:rsidR="009E3ACE" w:rsidRDefault="009E3ACE" w:rsidP="009E3ACE">
      <w:pPr>
        <w:numPr>
          <w:ilvl w:val="0"/>
          <w:numId w:val="31"/>
        </w:numPr>
        <w:overflowPunct/>
        <w:autoSpaceDE/>
        <w:textAlignment w:val="auto"/>
      </w:pPr>
      <w:r>
        <w:t>3GPP TR38.848, “Study on Ambient IoT (Internet of Things) in RAN (Release 18),” V18.0.0, September 2023</w:t>
      </w:r>
      <w:bookmarkEnd w:id="65"/>
    </w:p>
    <w:p w14:paraId="40B69E8B" w14:textId="0B7517D5" w:rsidR="003505FD" w:rsidRPr="009E3ACE" w:rsidRDefault="003505FD" w:rsidP="003505FD">
      <w:pPr>
        <w:spacing w:beforeLines="50" w:before="120"/>
        <w:ind w:left="1440" w:hanging="1440"/>
        <w:rPr>
          <w:rFonts w:eastAsia="新細明體"/>
          <w:b/>
          <w:bCs/>
          <w:lang w:eastAsia="zh-TW"/>
        </w:rPr>
      </w:pPr>
    </w:p>
    <w:p w14:paraId="68BAA6AE" w14:textId="77777777" w:rsidR="003505FD" w:rsidRDefault="003505FD" w:rsidP="003505FD">
      <w:pPr>
        <w:spacing w:beforeLines="50" w:before="120"/>
        <w:ind w:left="1440" w:hanging="1440"/>
        <w:rPr>
          <w:rFonts w:eastAsia="SimSun"/>
          <w:b/>
          <w:bCs/>
        </w:rPr>
      </w:pPr>
    </w:p>
    <w:p w14:paraId="4C7A348C" w14:textId="77777777" w:rsidR="003505FD" w:rsidRDefault="003505FD"/>
    <w:sectPr w:rsidR="003505F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7CB08" w14:textId="77777777" w:rsidR="00FB7FEB" w:rsidRDefault="00FB7FEB" w:rsidP="00FB7FEB">
      <w:pPr>
        <w:spacing w:after="0"/>
      </w:pPr>
      <w:r>
        <w:separator/>
      </w:r>
    </w:p>
  </w:endnote>
  <w:endnote w:type="continuationSeparator" w:id="0">
    <w:p w14:paraId="2F3FE24C" w14:textId="77777777" w:rsidR="00FB7FEB" w:rsidRDefault="00FB7FEB" w:rsidP="00FB7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497C1" w14:textId="77777777" w:rsidR="00FB7FEB" w:rsidRDefault="00FB7FEB" w:rsidP="00FB7FEB">
      <w:pPr>
        <w:spacing w:after="0"/>
      </w:pPr>
      <w:r>
        <w:separator/>
      </w:r>
    </w:p>
  </w:footnote>
  <w:footnote w:type="continuationSeparator" w:id="0">
    <w:p w14:paraId="68A9DCAD" w14:textId="77777777" w:rsidR="00FB7FEB" w:rsidRDefault="00FB7FEB" w:rsidP="00FB7F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CF5A46"/>
    <w:multiLevelType w:val="hybridMultilevel"/>
    <w:tmpl w:val="E0B058DA"/>
    <w:lvl w:ilvl="0" w:tplc="34C4D2CE">
      <w:start w:val="1"/>
      <w:numFmt w:val="bullet"/>
      <w:lvlText w:val=""/>
      <w:lvlJc w:val="left"/>
      <w:pPr>
        <w:tabs>
          <w:tab w:val="num" w:pos="720"/>
        </w:tabs>
        <w:ind w:left="720" w:hanging="360"/>
      </w:pPr>
      <w:rPr>
        <w:rFonts w:ascii="Symbol" w:hAnsi="Symbol" w:hint="default"/>
      </w:rPr>
    </w:lvl>
    <w:lvl w:ilvl="1" w:tplc="B6E01F92" w:tentative="1">
      <w:start w:val="1"/>
      <w:numFmt w:val="bullet"/>
      <w:lvlText w:val=""/>
      <w:lvlJc w:val="left"/>
      <w:pPr>
        <w:tabs>
          <w:tab w:val="num" w:pos="1440"/>
        </w:tabs>
        <w:ind w:left="1440" w:hanging="360"/>
      </w:pPr>
      <w:rPr>
        <w:rFonts w:ascii="Symbol" w:hAnsi="Symbol" w:hint="default"/>
      </w:rPr>
    </w:lvl>
    <w:lvl w:ilvl="2" w:tplc="93E2AFF4" w:tentative="1">
      <w:start w:val="1"/>
      <w:numFmt w:val="bullet"/>
      <w:lvlText w:val=""/>
      <w:lvlJc w:val="left"/>
      <w:pPr>
        <w:tabs>
          <w:tab w:val="num" w:pos="2160"/>
        </w:tabs>
        <w:ind w:left="2160" w:hanging="360"/>
      </w:pPr>
      <w:rPr>
        <w:rFonts w:ascii="Symbol" w:hAnsi="Symbol" w:hint="default"/>
      </w:rPr>
    </w:lvl>
    <w:lvl w:ilvl="3" w:tplc="D414B174" w:tentative="1">
      <w:start w:val="1"/>
      <w:numFmt w:val="bullet"/>
      <w:lvlText w:val=""/>
      <w:lvlJc w:val="left"/>
      <w:pPr>
        <w:tabs>
          <w:tab w:val="num" w:pos="2880"/>
        </w:tabs>
        <w:ind w:left="2880" w:hanging="360"/>
      </w:pPr>
      <w:rPr>
        <w:rFonts w:ascii="Symbol" w:hAnsi="Symbol" w:hint="default"/>
      </w:rPr>
    </w:lvl>
    <w:lvl w:ilvl="4" w:tplc="490811FE" w:tentative="1">
      <w:start w:val="1"/>
      <w:numFmt w:val="bullet"/>
      <w:lvlText w:val=""/>
      <w:lvlJc w:val="left"/>
      <w:pPr>
        <w:tabs>
          <w:tab w:val="num" w:pos="3600"/>
        </w:tabs>
        <w:ind w:left="3600" w:hanging="360"/>
      </w:pPr>
      <w:rPr>
        <w:rFonts w:ascii="Symbol" w:hAnsi="Symbol" w:hint="default"/>
      </w:rPr>
    </w:lvl>
    <w:lvl w:ilvl="5" w:tplc="800CAA38" w:tentative="1">
      <w:start w:val="1"/>
      <w:numFmt w:val="bullet"/>
      <w:lvlText w:val=""/>
      <w:lvlJc w:val="left"/>
      <w:pPr>
        <w:tabs>
          <w:tab w:val="num" w:pos="4320"/>
        </w:tabs>
        <w:ind w:left="4320" w:hanging="360"/>
      </w:pPr>
      <w:rPr>
        <w:rFonts w:ascii="Symbol" w:hAnsi="Symbol" w:hint="default"/>
      </w:rPr>
    </w:lvl>
    <w:lvl w:ilvl="6" w:tplc="C826010C" w:tentative="1">
      <w:start w:val="1"/>
      <w:numFmt w:val="bullet"/>
      <w:lvlText w:val=""/>
      <w:lvlJc w:val="left"/>
      <w:pPr>
        <w:tabs>
          <w:tab w:val="num" w:pos="5040"/>
        </w:tabs>
        <w:ind w:left="5040" w:hanging="360"/>
      </w:pPr>
      <w:rPr>
        <w:rFonts w:ascii="Symbol" w:hAnsi="Symbol" w:hint="default"/>
      </w:rPr>
    </w:lvl>
    <w:lvl w:ilvl="7" w:tplc="85861030" w:tentative="1">
      <w:start w:val="1"/>
      <w:numFmt w:val="bullet"/>
      <w:lvlText w:val=""/>
      <w:lvlJc w:val="left"/>
      <w:pPr>
        <w:tabs>
          <w:tab w:val="num" w:pos="5760"/>
        </w:tabs>
        <w:ind w:left="5760" w:hanging="360"/>
      </w:pPr>
      <w:rPr>
        <w:rFonts w:ascii="Symbol" w:hAnsi="Symbol" w:hint="default"/>
      </w:rPr>
    </w:lvl>
    <w:lvl w:ilvl="8" w:tplc="6CDC909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632E1E"/>
    <w:multiLevelType w:val="hybridMultilevel"/>
    <w:tmpl w:val="ECFE8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55560"/>
    <w:multiLevelType w:val="hybridMultilevel"/>
    <w:tmpl w:val="2F8A3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7F3760"/>
    <w:multiLevelType w:val="hybridMultilevel"/>
    <w:tmpl w:val="25B4E90C"/>
    <w:lvl w:ilvl="0" w:tplc="EE66511A">
      <w:start w:val="1"/>
      <w:numFmt w:val="bullet"/>
      <w:lvlText w:val="-"/>
      <w:lvlJc w:val="left"/>
      <w:pPr>
        <w:tabs>
          <w:tab w:val="num" w:pos="720"/>
        </w:tabs>
        <w:ind w:left="720" w:hanging="360"/>
      </w:pPr>
      <w:rPr>
        <w:rFonts w:ascii="Arial" w:hAnsi="Arial" w:hint="default"/>
      </w:rPr>
    </w:lvl>
    <w:lvl w:ilvl="1" w:tplc="B912800A">
      <w:start w:val="1"/>
      <w:numFmt w:val="bullet"/>
      <w:lvlText w:val="-"/>
      <w:lvlJc w:val="left"/>
      <w:pPr>
        <w:tabs>
          <w:tab w:val="num" w:pos="1440"/>
        </w:tabs>
        <w:ind w:left="1440" w:hanging="360"/>
      </w:pPr>
      <w:rPr>
        <w:rFonts w:ascii="Arial" w:hAnsi="Arial" w:hint="default"/>
      </w:rPr>
    </w:lvl>
    <w:lvl w:ilvl="2" w:tplc="6EB0B5E4">
      <w:start w:val="1"/>
      <w:numFmt w:val="bullet"/>
      <w:lvlText w:val="-"/>
      <w:lvlJc w:val="left"/>
      <w:pPr>
        <w:tabs>
          <w:tab w:val="num" w:pos="2160"/>
        </w:tabs>
        <w:ind w:left="2160" w:hanging="360"/>
      </w:pPr>
      <w:rPr>
        <w:rFonts w:ascii="Arial" w:hAnsi="Arial" w:hint="default"/>
      </w:rPr>
    </w:lvl>
    <w:lvl w:ilvl="3" w:tplc="8E84D830" w:tentative="1">
      <w:start w:val="1"/>
      <w:numFmt w:val="bullet"/>
      <w:lvlText w:val="-"/>
      <w:lvlJc w:val="left"/>
      <w:pPr>
        <w:tabs>
          <w:tab w:val="num" w:pos="2880"/>
        </w:tabs>
        <w:ind w:left="2880" w:hanging="360"/>
      </w:pPr>
      <w:rPr>
        <w:rFonts w:ascii="Arial" w:hAnsi="Arial" w:hint="default"/>
      </w:rPr>
    </w:lvl>
    <w:lvl w:ilvl="4" w:tplc="5066F268" w:tentative="1">
      <w:start w:val="1"/>
      <w:numFmt w:val="bullet"/>
      <w:lvlText w:val="-"/>
      <w:lvlJc w:val="left"/>
      <w:pPr>
        <w:tabs>
          <w:tab w:val="num" w:pos="3600"/>
        </w:tabs>
        <w:ind w:left="3600" w:hanging="360"/>
      </w:pPr>
      <w:rPr>
        <w:rFonts w:ascii="Arial" w:hAnsi="Arial" w:hint="default"/>
      </w:rPr>
    </w:lvl>
    <w:lvl w:ilvl="5" w:tplc="21726718" w:tentative="1">
      <w:start w:val="1"/>
      <w:numFmt w:val="bullet"/>
      <w:lvlText w:val="-"/>
      <w:lvlJc w:val="left"/>
      <w:pPr>
        <w:tabs>
          <w:tab w:val="num" w:pos="4320"/>
        </w:tabs>
        <w:ind w:left="4320" w:hanging="360"/>
      </w:pPr>
      <w:rPr>
        <w:rFonts w:ascii="Arial" w:hAnsi="Arial" w:hint="default"/>
      </w:rPr>
    </w:lvl>
    <w:lvl w:ilvl="6" w:tplc="9D46FC30" w:tentative="1">
      <w:start w:val="1"/>
      <w:numFmt w:val="bullet"/>
      <w:lvlText w:val="-"/>
      <w:lvlJc w:val="left"/>
      <w:pPr>
        <w:tabs>
          <w:tab w:val="num" w:pos="5040"/>
        </w:tabs>
        <w:ind w:left="5040" w:hanging="360"/>
      </w:pPr>
      <w:rPr>
        <w:rFonts w:ascii="Arial" w:hAnsi="Arial" w:hint="default"/>
      </w:rPr>
    </w:lvl>
    <w:lvl w:ilvl="7" w:tplc="842E4474" w:tentative="1">
      <w:start w:val="1"/>
      <w:numFmt w:val="bullet"/>
      <w:lvlText w:val="-"/>
      <w:lvlJc w:val="left"/>
      <w:pPr>
        <w:tabs>
          <w:tab w:val="num" w:pos="5760"/>
        </w:tabs>
        <w:ind w:left="5760" w:hanging="360"/>
      </w:pPr>
      <w:rPr>
        <w:rFonts w:ascii="Arial" w:hAnsi="Arial" w:hint="default"/>
      </w:rPr>
    </w:lvl>
    <w:lvl w:ilvl="8" w:tplc="823CCB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CB6591"/>
    <w:multiLevelType w:val="hybridMultilevel"/>
    <w:tmpl w:val="8D8A4812"/>
    <w:lvl w:ilvl="0" w:tplc="7160FA6A">
      <w:start w:val="1"/>
      <w:numFmt w:val="decimal"/>
      <w:lvlText w:val="[%1]"/>
      <w:lvlJc w:val="left"/>
      <w:pPr>
        <w:ind w:left="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51A5610"/>
    <w:multiLevelType w:val="hybridMultilevel"/>
    <w:tmpl w:val="DB3E9750"/>
    <w:lvl w:ilvl="0" w:tplc="661E09C8">
      <w:start w:val="1"/>
      <w:numFmt w:val="bullet"/>
      <w:lvlText w:val="•"/>
      <w:lvlJc w:val="left"/>
      <w:pPr>
        <w:tabs>
          <w:tab w:val="num" w:pos="720"/>
        </w:tabs>
        <w:ind w:left="720" w:hanging="360"/>
      </w:pPr>
      <w:rPr>
        <w:rFonts w:ascii="微軟正黑體" w:hAnsi="微軟正黑體" w:hint="default"/>
      </w:rPr>
    </w:lvl>
    <w:lvl w:ilvl="1" w:tplc="881C0AC4" w:tentative="1">
      <w:start w:val="1"/>
      <w:numFmt w:val="bullet"/>
      <w:lvlText w:val="•"/>
      <w:lvlJc w:val="left"/>
      <w:pPr>
        <w:tabs>
          <w:tab w:val="num" w:pos="1440"/>
        </w:tabs>
        <w:ind w:left="1440" w:hanging="360"/>
      </w:pPr>
      <w:rPr>
        <w:rFonts w:ascii="微軟正黑體" w:hAnsi="微軟正黑體" w:hint="default"/>
      </w:rPr>
    </w:lvl>
    <w:lvl w:ilvl="2" w:tplc="5090F888" w:tentative="1">
      <w:start w:val="1"/>
      <w:numFmt w:val="bullet"/>
      <w:lvlText w:val="•"/>
      <w:lvlJc w:val="left"/>
      <w:pPr>
        <w:tabs>
          <w:tab w:val="num" w:pos="2160"/>
        </w:tabs>
        <w:ind w:left="2160" w:hanging="360"/>
      </w:pPr>
      <w:rPr>
        <w:rFonts w:ascii="微軟正黑體" w:hAnsi="微軟正黑體" w:hint="default"/>
      </w:rPr>
    </w:lvl>
    <w:lvl w:ilvl="3" w:tplc="3904A5BC" w:tentative="1">
      <w:start w:val="1"/>
      <w:numFmt w:val="bullet"/>
      <w:lvlText w:val="•"/>
      <w:lvlJc w:val="left"/>
      <w:pPr>
        <w:tabs>
          <w:tab w:val="num" w:pos="2880"/>
        </w:tabs>
        <w:ind w:left="2880" w:hanging="360"/>
      </w:pPr>
      <w:rPr>
        <w:rFonts w:ascii="微軟正黑體" w:hAnsi="微軟正黑體" w:hint="default"/>
      </w:rPr>
    </w:lvl>
    <w:lvl w:ilvl="4" w:tplc="BCBC09C6" w:tentative="1">
      <w:start w:val="1"/>
      <w:numFmt w:val="bullet"/>
      <w:lvlText w:val="•"/>
      <w:lvlJc w:val="left"/>
      <w:pPr>
        <w:tabs>
          <w:tab w:val="num" w:pos="3600"/>
        </w:tabs>
        <w:ind w:left="3600" w:hanging="360"/>
      </w:pPr>
      <w:rPr>
        <w:rFonts w:ascii="微軟正黑體" w:hAnsi="微軟正黑體" w:hint="default"/>
      </w:rPr>
    </w:lvl>
    <w:lvl w:ilvl="5" w:tplc="6746659A" w:tentative="1">
      <w:start w:val="1"/>
      <w:numFmt w:val="bullet"/>
      <w:lvlText w:val="•"/>
      <w:lvlJc w:val="left"/>
      <w:pPr>
        <w:tabs>
          <w:tab w:val="num" w:pos="4320"/>
        </w:tabs>
        <w:ind w:left="4320" w:hanging="360"/>
      </w:pPr>
      <w:rPr>
        <w:rFonts w:ascii="微軟正黑體" w:hAnsi="微軟正黑體" w:hint="default"/>
      </w:rPr>
    </w:lvl>
    <w:lvl w:ilvl="6" w:tplc="36DAB03E" w:tentative="1">
      <w:start w:val="1"/>
      <w:numFmt w:val="bullet"/>
      <w:lvlText w:val="•"/>
      <w:lvlJc w:val="left"/>
      <w:pPr>
        <w:tabs>
          <w:tab w:val="num" w:pos="5040"/>
        </w:tabs>
        <w:ind w:left="5040" w:hanging="360"/>
      </w:pPr>
      <w:rPr>
        <w:rFonts w:ascii="微軟正黑體" w:hAnsi="微軟正黑體" w:hint="default"/>
      </w:rPr>
    </w:lvl>
    <w:lvl w:ilvl="7" w:tplc="DB748EBA" w:tentative="1">
      <w:start w:val="1"/>
      <w:numFmt w:val="bullet"/>
      <w:lvlText w:val="•"/>
      <w:lvlJc w:val="left"/>
      <w:pPr>
        <w:tabs>
          <w:tab w:val="num" w:pos="5760"/>
        </w:tabs>
        <w:ind w:left="5760" w:hanging="360"/>
      </w:pPr>
      <w:rPr>
        <w:rFonts w:ascii="微軟正黑體" w:hAnsi="微軟正黑體" w:hint="default"/>
      </w:rPr>
    </w:lvl>
    <w:lvl w:ilvl="8" w:tplc="03E4925E" w:tentative="1">
      <w:start w:val="1"/>
      <w:numFmt w:val="bullet"/>
      <w:lvlText w:val="•"/>
      <w:lvlJc w:val="left"/>
      <w:pPr>
        <w:tabs>
          <w:tab w:val="num" w:pos="6480"/>
        </w:tabs>
        <w:ind w:left="6480" w:hanging="360"/>
      </w:pPr>
      <w:rPr>
        <w:rFonts w:ascii="微軟正黑體" w:hAnsi="微軟正黑體" w:hint="default"/>
      </w:rPr>
    </w:lvl>
  </w:abstractNum>
  <w:abstractNum w:abstractNumId="15" w15:restartNumberingAfterBreak="0">
    <w:nsid w:val="35B9377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6"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7" w15:restartNumberingAfterBreak="0">
    <w:nsid w:val="3E7136BA"/>
    <w:multiLevelType w:val="hybridMultilevel"/>
    <w:tmpl w:val="52B45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08737B6"/>
    <w:multiLevelType w:val="hybridMultilevel"/>
    <w:tmpl w:val="43A43B6A"/>
    <w:lvl w:ilvl="0" w:tplc="0409000F">
      <w:start w:val="1"/>
      <w:numFmt w:val="decimal"/>
      <w:lvlText w:val="%1."/>
      <w:lvlJc w:val="left"/>
      <w:pPr>
        <w:ind w:left="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4D3407BA"/>
    <w:multiLevelType w:val="hybridMultilevel"/>
    <w:tmpl w:val="26FCDA90"/>
    <w:lvl w:ilvl="0" w:tplc="7D221418">
      <w:start w:val="1"/>
      <w:numFmt w:val="bullet"/>
      <w:lvlText w:val="–"/>
      <w:lvlJc w:val="left"/>
      <w:pPr>
        <w:tabs>
          <w:tab w:val="num" w:pos="720"/>
        </w:tabs>
        <w:ind w:left="720" w:hanging="360"/>
      </w:pPr>
      <w:rPr>
        <w:rFonts w:ascii="Calibri Light" w:hAnsi="Calibri Light" w:hint="default"/>
      </w:rPr>
    </w:lvl>
    <w:lvl w:ilvl="1" w:tplc="285256A6">
      <w:start w:val="1"/>
      <w:numFmt w:val="bullet"/>
      <w:lvlText w:val="–"/>
      <w:lvlJc w:val="left"/>
      <w:pPr>
        <w:tabs>
          <w:tab w:val="num" w:pos="1440"/>
        </w:tabs>
        <w:ind w:left="1440" w:hanging="360"/>
      </w:pPr>
      <w:rPr>
        <w:rFonts w:ascii="Calibri Light" w:hAnsi="Calibri Light" w:hint="default"/>
      </w:rPr>
    </w:lvl>
    <w:lvl w:ilvl="2" w:tplc="B65EC27E">
      <w:numFmt w:val="bullet"/>
      <w:lvlText w:val="-"/>
      <w:lvlJc w:val="left"/>
      <w:pPr>
        <w:tabs>
          <w:tab w:val="num" w:pos="2160"/>
        </w:tabs>
        <w:ind w:left="2160" w:hanging="360"/>
      </w:pPr>
      <w:rPr>
        <w:rFonts w:ascii="Arial" w:hAnsi="Arial" w:hint="default"/>
      </w:rPr>
    </w:lvl>
    <w:lvl w:ilvl="3" w:tplc="04C2C8F4" w:tentative="1">
      <w:start w:val="1"/>
      <w:numFmt w:val="bullet"/>
      <w:lvlText w:val="–"/>
      <w:lvlJc w:val="left"/>
      <w:pPr>
        <w:tabs>
          <w:tab w:val="num" w:pos="2880"/>
        </w:tabs>
        <w:ind w:left="2880" w:hanging="360"/>
      </w:pPr>
      <w:rPr>
        <w:rFonts w:ascii="Calibri Light" w:hAnsi="Calibri Light" w:hint="default"/>
      </w:rPr>
    </w:lvl>
    <w:lvl w:ilvl="4" w:tplc="DDD834CA" w:tentative="1">
      <w:start w:val="1"/>
      <w:numFmt w:val="bullet"/>
      <w:lvlText w:val="–"/>
      <w:lvlJc w:val="left"/>
      <w:pPr>
        <w:tabs>
          <w:tab w:val="num" w:pos="3600"/>
        </w:tabs>
        <w:ind w:left="3600" w:hanging="360"/>
      </w:pPr>
      <w:rPr>
        <w:rFonts w:ascii="Calibri Light" w:hAnsi="Calibri Light" w:hint="default"/>
      </w:rPr>
    </w:lvl>
    <w:lvl w:ilvl="5" w:tplc="AB241BEE" w:tentative="1">
      <w:start w:val="1"/>
      <w:numFmt w:val="bullet"/>
      <w:lvlText w:val="–"/>
      <w:lvlJc w:val="left"/>
      <w:pPr>
        <w:tabs>
          <w:tab w:val="num" w:pos="4320"/>
        </w:tabs>
        <w:ind w:left="4320" w:hanging="360"/>
      </w:pPr>
      <w:rPr>
        <w:rFonts w:ascii="Calibri Light" w:hAnsi="Calibri Light" w:hint="default"/>
      </w:rPr>
    </w:lvl>
    <w:lvl w:ilvl="6" w:tplc="CC58F04C" w:tentative="1">
      <w:start w:val="1"/>
      <w:numFmt w:val="bullet"/>
      <w:lvlText w:val="–"/>
      <w:lvlJc w:val="left"/>
      <w:pPr>
        <w:tabs>
          <w:tab w:val="num" w:pos="5040"/>
        </w:tabs>
        <w:ind w:left="5040" w:hanging="360"/>
      </w:pPr>
      <w:rPr>
        <w:rFonts w:ascii="Calibri Light" w:hAnsi="Calibri Light" w:hint="default"/>
      </w:rPr>
    </w:lvl>
    <w:lvl w:ilvl="7" w:tplc="550E92C8" w:tentative="1">
      <w:start w:val="1"/>
      <w:numFmt w:val="bullet"/>
      <w:lvlText w:val="–"/>
      <w:lvlJc w:val="left"/>
      <w:pPr>
        <w:tabs>
          <w:tab w:val="num" w:pos="5760"/>
        </w:tabs>
        <w:ind w:left="5760" w:hanging="360"/>
      </w:pPr>
      <w:rPr>
        <w:rFonts w:ascii="Calibri Light" w:hAnsi="Calibri Light" w:hint="default"/>
      </w:rPr>
    </w:lvl>
    <w:lvl w:ilvl="8" w:tplc="AF1A1928" w:tentative="1">
      <w:start w:val="1"/>
      <w:numFmt w:val="bullet"/>
      <w:lvlText w:val="–"/>
      <w:lvlJc w:val="left"/>
      <w:pPr>
        <w:tabs>
          <w:tab w:val="num" w:pos="6480"/>
        </w:tabs>
        <w:ind w:left="6480" w:hanging="360"/>
      </w:pPr>
      <w:rPr>
        <w:rFonts w:ascii="Calibri Light" w:hAnsi="Calibri Light" w:hint="default"/>
      </w:rPr>
    </w:lvl>
  </w:abstractNum>
  <w:abstractNum w:abstractNumId="20" w15:restartNumberingAfterBreak="0">
    <w:nsid w:val="4F035DDD"/>
    <w:multiLevelType w:val="multilevel"/>
    <w:tmpl w:val="814E2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7C163E"/>
    <w:multiLevelType w:val="hybridMultilevel"/>
    <w:tmpl w:val="D5EC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853517"/>
    <w:multiLevelType w:val="hybridMultilevel"/>
    <w:tmpl w:val="08421172"/>
    <w:lvl w:ilvl="0" w:tplc="7160FA6A">
      <w:start w:val="1"/>
      <w:numFmt w:val="decimal"/>
      <w:lvlText w:val="[%1]"/>
      <w:lvlJc w:val="left"/>
      <w:pPr>
        <w:ind w:left="360" w:hanging="360"/>
      </w:pPr>
      <w:rPr>
        <w:rFonts w:hint="eastAsi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B2304C4"/>
    <w:multiLevelType w:val="hybridMultilevel"/>
    <w:tmpl w:val="EF24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937ED4"/>
    <w:multiLevelType w:val="hybridMultilevel"/>
    <w:tmpl w:val="AB347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71D2B"/>
    <w:multiLevelType w:val="hybridMultilevel"/>
    <w:tmpl w:val="67BABD26"/>
    <w:lvl w:ilvl="0" w:tplc="1038961A">
      <w:start w:val="1"/>
      <w:numFmt w:val="bullet"/>
      <w:lvlText w:val="•"/>
      <w:lvlJc w:val="left"/>
      <w:pPr>
        <w:tabs>
          <w:tab w:val="num" w:pos="720"/>
        </w:tabs>
        <w:ind w:left="720" w:hanging="360"/>
      </w:pPr>
      <w:rPr>
        <w:rFonts w:ascii="微軟正黑體" w:hAnsi="微軟正黑體" w:hint="default"/>
      </w:rPr>
    </w:lvl>
    <w:lvl w:ilvl="1" w:tplc="F48897E4" w:tentative="1">
      <w:start w:val="1"/>
      <w:numFmt w:val="bullet"/>
      <w:lvlText w:val="•"/>
      <w:lvlJc w:val="left"/>
      <w:pPr>
        <w:tabs>
          <w:tab w:val="num" w:pos="1440"/>
        </w:tabs>
        <w:ind w:left="1440" w:hanging="360"/>
      </w:pPr>
      <w:rPr>
        <w:rFonts w:ascii="微軟正黑體" w:hAnsi="微軟正黑體" w:hint="default"/>
      </w:rPr>
    </w:lvl>
    <w:lvl w:ilvl="2" w:tplc="73061B38" w:tentative="1">
      <w:start w:val="1"/>
      <w:numFmt w:val="bullet"/>
      <w:lvlText w:val="•"/>
      <w:lvlJc w:val="left"/>
      <w:pPr>
        <w:tabs>
          <w:tab w:val="num" w:pos="2160"/>
        </w:tabs>
        <w:ind w:left="2160" w:hanging="360"/>
      </w:pPr>
      <w:rPr>
        <w:rFonts w:ascii="微軟正黑體" w:hAnsi="微軟正黑體" w:hint="default"/>
      </w:rPr>
    </w:lvl>
    <w:lvl w:ilvl="3" w:tplc="87043650" w:tentative="1">
      <w:start w:val="1"/>
      <w:numFmt w:val="bullet"/>
      <w:lvlText w:val="•"/>
      <w:lvlJc w:val="left"/>
      <w:pPr>
        <w:tabs>
          <w:tab w:val="num" w:pos="2880"/>
        </w:tabs>
        <w:ind w:left="2880" w:hanging="360"/>
      </w:pPr>
      <w:rPr>
        <w:rFonts w:ascii="微軟正黑體" w:hAnsi="微軟正黑體" w:hint="default"/>
      </w:rPr>
    </w:lvl>
    <w:lvl w:ilvl="4" w:tplc="29E0F39A" w:tentative="1">
      <w:start w:val="1"/>
      <w:numFmt w:val="bullet"/>
      <w:lvlText w:val="•"/>
      <w:lvlJc w:val="left"/>
      <w:pPr>
        <w:tabs>
          <w:tab w:val="num" w:pos="3600"/>
        </w:tabs>
        <w:ind w:left="3600" w:hanging="360"/>
      </w:pPr>
      <w:rPr>
        <w:rFonts w:ascii="微軟正黑體" w:hAnsi="微軟正黑體" w:hint="default"/>
      </w:rPr>
    </w:lvl>
    <w:lvl w:ilvl="5" w:tplc="0AB88124" w:tentative="1">
      <w:start w:val="1"/>
      <w:numFmt w:val="bullet"/>
      <w:lvlText w:val="•"/>
      <w:lvlJc w:val="left"/>
      <w:pPr>
        <w:tabs>
          <w:tab w:val="num" w:pos="4320"/>
        </w:tabs>
        <w:ind w:left="4320" w:hanging="360"/>
      </w:pPr>
      <w:rPr>
        <w:rFonts w:ascii="微軟正黑體" w:hAnsi="微軟正黑體" w:hint="default"/>
      </w:rPr>
    </w:lvl>
    <w:lvl w:ilvl="6" w:tplc="E864C9E4" w:tentative="1">
      <w:start w:val="1"/>
      <w:numFmt w:val="bullet"/>
      <w:lvlText w:val="•"/>
      <w:lvlJc w:val="left"/>
      <w:pPr>
        <w:tabs>
          <w:tab w:val="num" w:pos="5040"/>
        </w:tabs>
        <w:ind w:left="5040" w:hanging="360"/>
      </w:pPr>
      <w:rPr>
        <w:rFonts w:ascii="微軟正黑體" w:hAnsi="微軟正黑體" w:hint="default"/>
      </w:rPr>
    </w:lvl>
    <w:lvl w:ilvl="7" w:tplc="D76E2A00" w:tentative="1">
      <w:start w:val="1"/>
      <w:numFmt w:val="bullet"/>
      <w:lvlText w:val="•"/>
      <w:lvlJc w:val="left"/>
      <w:pPr>
        <w:tabs>
          <w:tab w:val="num" w:pos="5760"/>
        </w:tabs>
        <w:ind w:left="5760" w:hanging="360"/>
      </w:pPr>
      <w:rPr>
        <w:rFonts w:ascii="微軟正黑體" w:hAnsi="微軟正黑體" w:hint="default"/>
      </w:rPr>
    </w:lvl>
    <w:lvl w:ilvl="8" w:tplc="C5C0CA48" w:tentative="1">
      <w:start w:val="1"/>
      <w:numFmt w:val="bullet"/>
      <w:lvlText w:val="•"/>
      <w:lvlJc w:val="left"/>
      <w:pPr>
        <w:tabs>
          <w:tab w:val="num" w:pos="6480"/>
        </w:tabs>
        <w:ind w:left="6480" w:hanging="360"/>
      </w:pPr>
      <w:rPr>
        <w:rFonts w:ascii="微軟正黑體" w:hAnsi="微軟正黑體" w:hint="default"/>
      </w:rPr>
    </w:lvl>
  </w:abstractNum>
  <w:abstractNum w:abstractNumId="27" w15:restartNumberingAfterBreak="0">
    <w:nsid w:val="62047B06"/>
    <w:multiLevelType w:val="multilevel"/>
    <w:tmpl w:val="AB8A4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4F5837"/>
    <w:multiLevelType w:val="hybridMultilevel"/>
    <w:tmpl w:val="EA008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817DE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0" w15:restartNumberingAfterBreak="0">
    <w:nsid w:val="67D80728"/>
    <w:multiLevelType w:val="hybridMultilevel"/>
    <w:tmpl w:val="76BA6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9F3C44"/>
    <w:multiLevelType w:val="hybridMultilevel"/>
    <w:tmpl w:val="941ED568"/>
    <w:lvl w:ilvl="0" w:tplc="ACB88182">
      <w:start w:val="1"/>
      <w:numFmt w:val="bullet"/>
      <w:lvlText w:val=""/>
      <w:lvlJc w:val="left"/>
      <w:pPr>
        <w:tabs>
          <w:tab w:val="num" w:pos="720"/>
        </w:tabs>
        <w:ind w:left="720" w:hanging="360"/>
      </w:pPr>
      <w:rPr>
        <w:rFonts w:ascii="Symbol" w:hAnsi="Symbol" w:hint="default"/>
      </w:rPr>
    </w:lvl>
    <w:lvl w:ilvl="1" w:tplc="DE08977E" w:tentative="1">
      <w:start w:val="1"/>
      <w:numFmt w:val="bullet"/>
      <w:lvlText w:val=""/>
      <w:lvlJc w:val="left"/>
      <w:pPr>
        <w:tabs>
          <w:tab w:val="num" w:pos="1440"/>
        </w:tabs>
        <w:ind w:left="1440" w:hanging="360"/>
      </w:pPr>
      <w:rPr>
        <w:rFonts w:ascii="Symbol" w:hAnsi="Symbol" w:hint="default"/>
      </w:rPr>
    </w:lvl>
    <w:lvl w:ilvl="2" w:tplc="3ADC64EA" w:tentative="1">
      <w:start w:val="1"/>
      <w:numFmt w:val="bullet"/>
      <w:lvlText w:val=""/>
      <w:lvlJc w:val="left"/>
      <w:pPr>
        <w:tabs>
          <w:tab w:val="num" w:pos="2160"/>
        </w:tabs>
        <w:ind w:left="2160" w:hanging="360"/>
      </w:pPr>
      <w:rPr>
        <w:rFonts w:ascii="Symbol" w:hAnsi="Symbol" w:hint="default"/>
      </w:rPr>
    </w:lvl>
    <w:lvl w:ilvl="3" w:tplc="E4EA6246" w:tentative="1">
      <w:start w:val="1"/>
      <w:numFmt w:val="bullet"/>
      <w:lvlText w:val=""/>
      <w:lvlJc w:val="left"/>
      <w:pPr>
        <w:tabs>
          <w:tab w:val="num" w:pos="2880"/>
        </w:tabs>
        <w:ind w:left="2880" w:hanging="360"/>
      </w:pPr>
      <w:rPr>
        <w:rFonts w:ascii="Symbol" w:hAnsi="Symbol" w:hint="default"/>
      </w:rPr>
    </w:lvl>
    <w:lvl w:ilvl="4" w:tplc="89B0AB10" w:tentative="1">
      <w:start w:val="1"/>
      <w:numFmt w:val="bullet"/>
      <w:lvlText w:val=""/>
      <w:lvlJc w:val="left"/>
      <w:pPr>
        <w:tabs>
          <w:tab w:val="num" w:pos="3600"/>
        </w:tabs>
        <w:ind w:left="3600" w:hanging="360"/>
      </w:pPr>
      <w:rPr>
        <w:rFonts w:ascii="Symbol" w:hAnsi="Symbol" w:hint="default"/>
      </w:rPr>
    </w:lvl>
    <w:lvl w:ilvl="5" w:tplc="396435E2" w:tentative="1">
      <w:start w:val="1"/>
      <w:numFmt w:val="bullet"/>
      <w:lvlText w:val=""/>
      <w:lvlJc w:val="left"/>
      <w:pPr>
        <w:tabs>
          <w:tab w:val="num" w:pos="4320"/>
        </w:tabs>
        <w:ind w:left="4320" w:hanging="360"/>
      </w:pPr>
      <w:rPr>
        <w:rFonts w:ascii="Symbol" w:hAnsi="Symbol" w:hint="default"/>
      </w:rPr>
    </w:lvl>
    <w:lvl w:ilvl="6" w:tplc="787A4FE8" w:tentative="1">
      <w:start w:val="1"/>
      <w:numFmt w:val="bullet"/>
      <w:lvlText w:val=""/>
      <w:lvlJc w:val="left"/>
      <w:pPr>
        <w:tabs>
          <w:tab w:val="num" w:pos="5040"/>
        </w:tabs>
        <w:ind w:left="5040" w:hanging="360"/>
      </w:pPr>
      <w:rPr>
        <w:rFonts w:ascii="Symbol" w:hAnsi="Symbol" w:hint="default"/>
      </w:rPr>
    </w:lvl>
    <w:lvl w:ilvl="7" w:tplc="F6523BC0" w:tentative="1">
      <w:start w:val="1"/>
      <w:numFmt w:val="bullet"/>
      <w:lvlText w:val=""/>
      <w:lvlJc w:val="left"/>
      <w:pPr>
        <w:tabs>
          <w:tab w:val="num" w:pos="5760"/>
        </w:tabs>
        <w:ind w:left="5760" w:hanging="360"/>
      </w:pPr>
      <w:rPr>
        <w:rFonts w:ascii="Symbol" w:hAnsi="Symbol" w:hint="default"/>
      </w:rPr>
    </w:lvl>
    <w:lvl w:ilvl="8" w:tplc="ACC2096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CBF0CB8"/>
    <w:multiLevelType w:val="hybridMultilevel"/>
    <w:tmpl w:val="3856B420"/>
    <w:lvl w:ilvl="0" w:tplc="D1764586">
      <w:start w:val="1"/>
      <w:numFmt w:val="bullet"/>
      <w:lvlText w:val=""/>
      <w:lvlJc w:val="left"/>
      <w:pPr>
        <w:tabs>
          <w:tab w:val="num" w:pos="720"/>
        </w:tabs>
        <w:ind w:left="720" w:hanging="360"/>
      </w:pPr>
      <w:rPr>
        <w:rFonts w:ascii="Symbol" w:hAnsi="Symbol" w:hint="default"/>
      </w:rPr>
    </w:lvl>
    <w:lvl w:ilvl="1" w:tplc="983A669E" w:tentative="1">
      <w:start w:val="1"/>
      <w:numFmt w:val="bullet"/>
      <w:lvlText w:val=""/>
      <w:lvlJc w:val="left"/>
      <w:pPr>
        <w:tabs>
          <w:tab w:val="num" w:pos="1440"/>
        </w:tabs>
        <w:ind w:left="1440" w:hanging="360"/>
      </w:pPr>
      <w:rPr>
        <w:rFonts w:ascii="Symbol" w:hAnsi="Symbol" w:hint="default"/>
      </w:rPr>
    </w:lvl>
    <w:lvl w:ilvl="2" w:tplc="3CACE11A" w:tentative="1">
      <w:start w:val="1"/>
      <w:numFmt w:val="bullet"/>
      <w:lvlText w:val=""/>
      <w:lvlJc w:val="left"/>
      <w:pPr>
        <w:tabs>
          <w:tab w:val="num" w:pos="2160"/>
        </w:tabs>
        <w:ind w:left="2160" w:hanging="360"/>
      </w:pPr>
      <w:rPr>
        <w:rFonts w:ascii="Symbol" w:hAnsi="Symbol" w:hint="default"/>
      </w:rPr>
    </w:lvl>
    <w:lvl w:ilvl="3" w:tplc="3B14D23E" w:tentative="1">
      <w:start w:val="1"/>
      <w:numFmt w:val="bullet"/>
      <w:lvlText w:val=""/>
      <w:lvlJc w:val="left"/>
      <w:pPr>
        <w:tabs>
          <w:tab w:val="num" w:pos="2880"/>
        </w:tabs>
        <w:ind w:left="2880" w:hanging="360"/>
      </w:pPr>
      <w:rPr>
        <w:rFonts w:ascii="Symbol" w:hAnsi="Symbol" w:hint="default"/>
      </w:rPr>
    </w:lvl>
    <w:lvl w:ilvl="4" w:tplc="0A2A2E06" w:tentative="1">
      <w:start w:val="1"/>
      <w:numFmt w:val="bullet"/>
      <w:lvlText w:val=""/>
      <w:lvlJc w:val="left"/>
      <w:pPr>
        <w:tabs>
          <w:tab w:val="num" w:pos="3600"/>
        </w:tabs>
        <w:ind w:left="3600" w:hanging="360"/>
      </w:pPr>
      <w:rPr>
        <w:rFonts w:ascii="Symbol" w:hAnsi="Symbol" w:hint="default"/>
      </w:rPr>
    </w:lvl>
    <w:lvl w:ilvl="5" w:tplc="F6F24F42" w:tentative="1">
      <w:start w:val="1"/>
      <w:numFmt w:val="bullet"/>
      <w:lvlText w:val=""/>
      <w:lvlJc w:val="left"/>
      <w:pPr>
        <w:tabs>
          <w:tab w:val="num" w:pos="4320"/>
        </w:tabs>
        <w:ind w:left="4320" w:hanging="360"/>
      </w:pPr>
      <w:rPr>
        <w:rFonts w:ascii="Symbol" w:hAnsi="Symbol" w:hint="default"/>
      </w:rPr>
    </w:lvl>
    <w:lvl w:ilvl="6" w:tplc="29DA1F42" w:tentative="1">
      <w:start w:val="1"/>
      <w:numFmt w:val="bullet"/>
      <w:lvlText w:val=""/>
      <w:lvlJc w:val="left"/>
      <w:pPr>
        <w:tabs>
          <w:tab w:val="num" w:pos="5040"/>
        </w:tabs>
        <w:ind w:left="5040" w:hanging="360"/>
      </w:pPr>
      <w:rPr>
        <w:rFonts w:ascii="Symbol" w:hAnsi="Symbol" w:hint="default"/>
      </w:rPr>
    </w:lvl>
    <w:lvl w:ilvl="7" w:tplc="7D1619D2" w:tentative="1">
      <w:start w:val="1"/>
      <w:numFmt w:val="bullet"/>
      <w:lvlText w:val=""/>
      <w:lvlJc w:val="left"/>
      <w:pPr>
        <w:tabs>
          <w:tab w:val="num" w:pos="5760"/>
        </w:tabs>
        <w:ind w:left="5760" w:hanging="360"/>
      </w:pPr>
      <w:rPr>
        <w:rFonts w:ascii="Symbol" w:hAnsi="Symbol" w:hint="default"/>
      </w:rPr>
    </w:lvl>
    <w:lvl w:ilvl="8" w:tplc="091E0C8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E2B7D39"/>
    <w:multiLevelType w:val="multilevel"/>
    <w:tmpl w:val="ABF4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9"/>
  </w:num>
  <w:num w:numId="9" w16cid:durableId="1817070985">
    <w:abstractNumId w:val="8"/>
  </w:num>
  <w:num w:numId="10" w16cid:durableId="1255940425">
    <w:abstractNumId w:val="16"/>
  </w:num>
  <w:num w:numId="11" w16cid:durableId="2083480124">
    <w:abstractNumId w:val="22"/>
  </w:num>
  <w:num w:numId="12" w16cid:durableId="880017582">
    <w:abstractNumId w:val="26"/>
  </w:num>
  <w:num w:numId="13" w16cid:durableId="1073235844">
    <w:abstractNumId w:val="31"/>
  </w:num>
  <w:num w:numId="14" w16cid:durableId="223376109">
    <w:abstractNumId w:val="15"/>
  </w:num>
  <w:num w:numId="15" w16cid:durableId="1249000720">
    <w:abstractNumId w:val="20"/>
  </w:num>
  <w:num w:numId="16" w16cid:durableId="1708141711">
    <w:abstractNumId w:val="27"/>
  </w:num>
  <w:num w:numId="17" w16cid:durableId="135726797">
    <w:abstractNumId w:val="14"/>
  </w:num>
  <w:num w:numId="18" w16cid:durableId="256719360">
    <w:abstractNumId w:val="7"/>
  </w:num>
  <w:num w:numId="19" w16cid:durableId="25721506">
    <w:abstractNumId w:val="29"/>
  </w:num>
  <w:num w:numId="20" w16cid:durableId="135607530">
    <w:abstractNumId w:val="33"/>
  </w:num>
  <w:num w:numId="21" w16cid:durableId="2060976205">
    <w:abstractNumId w:val="17"/>
    <w:lvlOverride w:ilvl="0"/>
    <w:lvlOverride w:ilvl="1"/>
    <w:lvlOverride w:ilvl="2"/>
    <w:lvlOverride w:ilvl="3"/>
    <w:lvlOverride w:ilvl="4"/>
    <w:lvlOverride w:ilvl="5"/>
    <w:lvlOverride w:ilvl="6"/>
    <w:lvlOverride w:ilvl="7"/>
    <w:lvlOverride w:ilvl="8"/>
  </w:num>
  <w:num w:numId="22" w16cid:durableId="1854874194">
    <w:abstractNumId w:val="24"/>
  </w:num>
  <w:num w:numId="23" w16cid:durableId="784814387">
    <w:abstractNumId w:val="21"/>
  </w:num>
  <w:num w:numId="24" w16cid:durableId="1301233108">
    <w:abstractNumId w:val="19"/>
  </w:num>
  <w:num w:numId="25" w16cid:durableId="324288727">
    <w:abstractNumId w:val="12"/>
  </w:num>
  <w:num w:numId="26" w16cid:durableId="957486661">
    <w:abstractNumId w:val="12"/>
    <w:lvlOverride w:ilvl="0"/>
    <w:lvlOverride w:ilvl="1"/>
    <w:lvlOverride w:ilvl="2"/>
    <w:lvlOverride w:ilvl="3"/>
    <w:lvlOverride w:ilvl="4"/>
    <w:lvlOverride w:ilvl="5"/>
    <w:lvlOverride w:ilvl="6"/>
    <w:lvlOverride w:ilvl="7"/>
    <w:lvlOverride w:ilvl="8"/>
  </w:num>
  <w:num w:numId="27" w16cid:durableId="410659993">
    <w:abstractNumId w:val="32"/>
  </w:num>
  <w:num w:numId="28" w16cid:durableId="10985952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56489529">
    <w:abstractNumId w:val="13"/>
  </w:num>
  <w:num w:numId="30" w16cid:durableId="241070078">
    <w:abstractNumId w:val="18"/>
  </w:num>
  <w:num w:numId="31" w16cid:durableId="1696426247">
    <w:abstractNumId w:val="23"/>
  </w:num>
  <w:num w:numId="32" w16cid:durableId="952321682">
    <w:abstractNumId w:val="11"/>
  </w:num>
  <w:num w:numId="33" w16cid:durableId="874149581">
    <w:abstractNumId w:val="28"/>
  </w:num>
  <w:num w:numId="34" w16cid:durableId="317733039">
    <w:abstractNumId w:val="25"/>
  </w:num>
  <w:num w:numId="35" w16cid:durableId="585193154">
    <w:abstractNumId w:val="10"/>
  </w:num>
  <w:num w:numId="36" w16cid:durableId="1058279594">
    <w:abstractNumId w:val="9"/>
    <w:lvlOverride w:ilvl="0"/>
    <w:lvlOverride w:ilvl="1"/>
    <w:lvlOverride w:ilvl="2"/>
    <w:lvlOverride w:ilvl="3"/>
    <w:lvlOverride w:ilvl="4"/>
    <w:lvlOverride w:ilvl="5"/>
    <w:lvlOverride w:ilvl="6"/>
    <w:lvlOverride w:ilvl="7"/>
    <w:lvlOverride w:ilvl="8"/>
  </w:num>
  <w:num w:numId="37" w16cid:durableId="33698032">
    <w:abstractNumId w:val="15"/>
    <w:lvlOverride w:ilvl="0"/>
    <w:lvlOverride w:ilvl="1"/>
    <w:lvlOverride w:ilvl="2"/>
    <w:lvlOverride w:ilvl="3"/>
    <w:lvlOverride w:ilvl="4"/>
    <w:lvlOverride w:ilvl="5"/>
    <w:lvlOverride w:ilvl="6"/>
    <w:lvlOverride w:ilvl="7"/>
    <w:lvlOverride w:ilvl="8"/>
  </w:num>
  <w:num w:numId="38" w16cid:durableId="8130627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78709537">
    <w:abstractNumId w:val="30"/>
  </w:num>
  <w:num w:numId="40" w16cid:durableId="1047872817">
    <w:abstractNumId w:val="28"/>
    <w:lvlOverride w:ilvl="0"/>
    <w:lvlOverride w:ilvl="1"/>
    <w:lvlOverride w:ilvl="2"/>
    <w:lvlOverride w:ilvl="3"/>
    <w:lvlOverride w:ilvl="4"/>
    <w:lvlOverride w:ilvl="5"/>
    <w:lvlOverride w:ilvl="6"/>
    <w:lvlOverride w:ilvl="7"/>
    <w:lvlOverride w:ilvl="8"/>
  </w:num>
  <w:num w:numId="41" w16cid:durableId="1149319411">
    <w:abstractNumId w:val="25"/>
    <w:lvlOverride w:ilvl="0"/>
    <w:lvlOverride w:ilvl="1"/>
    <w:lvlOverride w:ilvl="2"/>
    <w:lvlOverride w:ilvl="3"/>
    <w:lvlOverride w:ilvl="4"/>
    <w:lvlOverride w:ilvl="5"/>
    <w:lvlOverride w:ilvl="6"/>
    <w:lvlOverride w:ilvl="7"/>
    <w:lvlOverride w:ilvl="8"/>
  </w:num>
  <w:num w:numId="42" w16cid:durableId="570896421">
    <w:abstractNumId w:val="10"/>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3NLIwMzOxNLMwMzJW0lEKTi0uzszPAykwrgUAkTKGlywAAAA="/>
  </w:docVars>
  <w:rsids>
    <w:rsidRoot w:val="00086C2C"/>
    <w:rsid w:val="00034616"/>
    <w:rsid w:val="0006063C"/>
    <w:rsid w:val="00086C2C"/>
    <w:rsid w:val="001254E3"/>
    <w:rsid w:val="001276AC"/>
    <w:rsid w:val="0015074B"/>
    <w:rsid w:val="002227FE"/>
    <w:rsid w:val="00256DF9"/>
    <w:rsid w:val="0029639D"/>
    <w:rsid w:val="002D1A40"/>
    <w:rsid w:val="00326F90"/>
    <w:rsid w:val="00345767"/>
    <w:rsid w:val="003505FD"/>
    <w:rsid w:val="003606EE"/>
    <w:rsid w:val="003A6406"/>
    <w:rsid w:val="003C2BB7"/>
    <w:rsid w:val="004926DD"/>
    <w:rsid w:val="00520BC1"/>
    <w:rsid w:val="005656D2"/>
    <w:rsid w:val="00597BA7"/>
    <w:rsid w:val="005D15C7"/>
    <w:rsid w:val="0060193E"/>
    <w:rsid w:val="007901EA"/>
    <w:rsid w:val="007B2CB0"/>
    <w:rsid w:val="008961FA"/>
    <w:rsid w:val="00897725"/>
    <w:rsid w:val="008C06D7"/>
    <w:rsid w:val="0094623F"/>
    <w:rsid w:val="00994E64"/>
    <w:rsid w:val="009E3ACE"/>
    <w:rsid w:val="00AA1D8D"/>
    <w:rsid w:val="00AF0569"/>
    <w:rsid w:val="00B0061C"/>
    <w:rsid w:val="00B47730"/>
    <w:rsid w:val="00B6578E"/>
    <w:rsid w:val="00CB0664"/>
    <w:rsid w:val="00CB29FE"/>
    <w:rsid w:val="00DA02AF"/>
    <w:rsid w:val="00DC1F7A"/>
    <w:rsid w:val="00E20BAC"/>
    <w:rsid w:val="00F600F6"/>
    <w:rsid w:val="00FB7FE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8E787A"/>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character" w:customStyle="1" w:styleId="ui-provider">
    <w:name w:val="ui-provider"/>
    <w:basedOn w:val="DefaultParagraphFont"/>
    <w:rsid w:val="00345767"/>
  </w:style>
  <w:style w:type="character" w:styleId="Hyperlink">
    <w:name w:val="Hyperlink"/>
    <w:uiPriority w:val="99"/>
    <w:unhideWhenUsed/>
    <w:qFormat/>
    <w:rsid w:val="00B0061C"/>
    <w:rPr>
      <w:color w:val="0000FF"/>
      <w:u w:val="single"/>
    </w:rPr>
  </w:style>
  <w:style w:type="character" w:styleId="PlaceholderText">
    <w:name w:val="Placeholder Text"/>
    <w:basedOn w:val="DefaultParagraphFont"/>
    <w:uiPriority w:val="99"/>
    <w:semiHidden/>
    <w:rsid w:val="002227FE"/>
    <w:rPr>
      <w:color w:val="808080"/>
    </w:rPr>
  </w:style>
  <w:style w:type="character" w:styleId="UnresolvedMention">
    <w:name w:val="Unresolved Mention"/>
    <w:basedOn w:val="DefaultParagraphFont"/>
    <w:uiPriority w:val="99"/>
    <w:semiHidden/>
    <w:unhideWhenUsed/>
    <w:rsid w:val="009E3A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3840">
      <w:bodyDiv w:val="1"/>
      <w:marLeft w:val="0"/>
      <w:marRight w:val="0"/>
      <w:marTop w:val="0"/>
      <w:marBottom w:val="0"/>
      <w:divBdr>
        <w:top w:val="none" w:sz="0" w:space="0" w:color="auto"/>
        <w:left w:val="none" w:sz="0" w:space="0" w:color="auto"/>
        <w:bottom w:val="none" w:sz="0" w:space="0" w:color="auto"/>
        <w:right w:val="none" w:sz="0" w:space="0" w:color="auto"/>
      </w:divBdr>
    </w:div>
    <w:div w:id="238910343">
      <w:bodyDiv w:val="1"/>
      <w:marLeft w:val="0"/>
      <w:marRight w:val="0"/>
      <w:marTop w:val="0"/>
      <w:marBottom w:val="0"/>
      <w:divBdr>
        <w:top w:val="none" w:sz="0" w:space="0" w:color="auto"/>
        <w:left w:val="none" w:sz="0" w:space="0" w:color="auto"/>
        <w:bottom w:val="none" w:sz="0" w:space="0" w:color="auto"/>
        <w:right w:val="none" w:sz="0" w:space="0" w:color="auto"/>
      </w:divBdr>
    </w:div>
    <w:div w:id="244998720">
      <w:bodyDiv w:val="1"/>
      <w:marLeft w:val="0"/>
      <w:marRight w:val="0"/>
      <w:marTop w:val="0"/>
      <w:marBottom w:val="0"/>
      <w:divBdr>
        <w:top w:val="none" w:sz="0" w:space="0" w:color="auto"/>
        <w:left w:val="none" w:sz="0" w:space="0" w:color="auto"/>
        <w:bottom w:val="none" w:sz="0" w:space="0" w:color="auto"/>
        <w:right w:val="none" w:sz="0" w:space="0" w:color="auto"/>
      </w:divBdr>
    </w:div>
    <w:div w:id="311494674">
      <w:bodyDiv w:val="1"/>
      <w:marLeft w:val="0"/>
      <w:marRight w:val="0"/>
      <w:marTop w:val="0"/>
      <w:marBottom w:val="0"/>
      <w:divBdr>
        <w:top w:val="none" w:sz="0" w:space="0" w:color="auto"/>
        <w:left w:val="none" w:sz="0" w:space="0" w:color="auto"/>
        <w:bottom w:val="none" w:sz="0" w:space="0" w:color="auto"/>
        <w:right w:val="none" w:sz="0" w:space="0" w:color="auto"/>
      </w:divBdr>
    </w:div>
    <w:div w:id="321860766">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85110492">
      <w:bodyDiv w:val="1"/>
      <w:marLeft w:val="0"/>
      <w:marRight w:val="0"/>
      <w:marTop w:val="0"/>
      <w:marBottom w:val="0"/>
      <w:divBdr>
        <w:top w:val="none" w:sz="0" w:space="0" w:color="auto"/>
        <w:left w:val="none" w:sz="0" w:space="0" w:color="auto"/>
        <w:bottom w:val="none" w:sz="0" w:space="0" w:color="auto"/>
        <w:right w:val="none" w:sz="0" w:space="0" w:color="auto"/>
      </w:divBdr>
      <w:divsChild>
        <w:div w:id="1887453439">
          <w:marLeft w:val="850"/>
          <w:marRight w:val="0"/>
          <w:marTop w:val="115"/>
          <w:marBottom w:val="0"/>
          <w:divBdr>
            <w:top w:val="none" w:sz="0" w:space="0" w:color="auto"/>
            <w:left w:val="none" w:sz="0" w:space="0" w:color="auto"/>
            <w:bottom w:val="none" w:sz="0" w:space="0" w:color="auto"/>
            <w:right w:val="none" w:sz="0" w:space="0" w:color="auto"/>
          </w:divBdr>
        </w:div>
      </w:divsChild>
    </w:div>
    <w:div w:id="442269487">
      <w:bodyDiv w:val="1"/>
      <w:marLeft w:val="0"/>
      <w:marRight w:val="0"/>
      <w:marTop w:val="0"/>
      <w:marBottom w:val="0"/>
      <w:divBdr>
        <w:top w:val="none" w:sz="0" w:space="0" w:color="auto"/>
        <w:left w:val="none" w:sz="0" w:space="0" w:color="auto"/>
        <w:bottom w:val="none" w:sz="0" w:space="0" w:color="auto"/>
        <w:right w:val="none" w:sz="0" w:space="0" w:color="auto"/>
      </w:divBdr>
    </w:div>
    <w:div w:id="460615941">
      <w:bodyDiv w:val="1"/>
      <w:marLeft w:val="0"/>
      <w:marRight w:val="0"/>
      <w:marTop w:val="0"/>
      <w:marBottom w:val="0"/>
      <w:divBdr>
        <w:top w:val="none" w:sz="0" w:space="0" w:color="auto"/>
        <w:left w:val="none" w:sz="0" w:space="0" w:color="auto"/>
        <w:bottom w:val="none" w:sz="0" w:space="0" w:color="auto"/>
        <w:right w:val="none" w:sz="0" w:space="0" w:color="auto"/>
      </w:divBdr>
    </w:div>
    <w:div w:id="479419916">
      <w:bodyDiv w:val="1"/>
      <w:marLeft w:val="0"/>
      <w:marRight w:val="0"/>
      <w:marTop w:val="0"/>
      <w:marBottom w:val="0"/>
      <w:divBdr>
        <w:top w:val="none" w:sz="0" w:space="0" w:color="auto"/>
        <w:left w:val="none" w:sz="0" w:space="0" w:color="auto"/>
        <w:bottom w:val="none" w:sz="0" w:space="0" w:color="auto"/>
        <w:right w:val="none" w:sz="0" w:space="0" w:color="auto"/>
      </w:divBdr>
      <w:divsChild>
        <w:div w:id="884293076">
          <w:marLeft w:val="245"/>
          <w:marRight w:val="0"/>
          <w:marTop w:val="0"/>
          <w:marBottom w:val="0"/>
          <w:divBdr>
            <w:top w:val="none" w:sz="0" w:space="0" w:color="auto"/>
            <w:left w:val="none" w:sz="0" w:space="0" w:color="auto"/>
            <w:bottom w:val="none" w:sz="0" w:space="0" w:color="auto"/>
            <w:right w:val="none" w:sz="0" w:space="0" w:color="auto"/>
          </w:divBdr>
        </w:div>
        <w:div w:id="754593121">
          <w:marLeft w:val="245"/>
          <w:marRight w:val="0"/>
          <w:marTop w:val="0"/>
          <w:marBottom w:val="0"/>
          <w:divBdr>
            <w:top w:val="none" w:sz="0" w:space="0" w:color="auto"/>
            <w:left w:val="none" w:sz="0" w:space="0" w:color="auto"/>
            <w:bottom w:val="none" w:sz="0" w:space="0" w:color="auto"/>
            <w:right w:val="none" w:sz="0" w:space="0" w:color="auto"/>
          </w:divBdr>
        </w:div>
        <w:div w:id="1335261605">
          <w:marLeft w:val="547"/>
          <w:marRight w:val="0"/>
          <w:marTop w:val="0"/>
          <w:marBottom w:val="0"/>
          <w:divBdr>
            <w:top w:val="none" w:sz="0" w:space="0" w:color="auto"/>
            <w:left w:val="none" w:sz="0" w:space="0" w:color="auto"/>
            <w:bottom w:val="none" w:sz="0" w:space="0" w:color="auto"/>
            <w:right w:val="none" w:sz="0" w:space="0" w:color="auto"/>
          </w:divBdr>
        </w:div>
        <w:div w:id="85930598">
          <w:marLeft w:val="547"/>
          <w:marRight w:val="0"/>
          <w:marTop w:val="0"/>
          <w:marBottom w:val="0"/>
          <w:divBdr>
            <w:top w:val="none" w:sz="0" w:space="0" w:color="auto"/>
            <w:left w:val="none" w:sz="0" w:space="0" w:color="auto"/>
            <w:bottom w:val="none" w:sz="0" w:space="0" w:color="auto"/>
            <w:right w:val="none" w:sz="0" w:space="0" w:color="auto"/>
          </w:divBdr>
        </w:div>
      </w:divsChild>
    </w:div>
    <w:div w:id="571545763">
      <w:bodyDiv w:val="1"/>
      <w:marLeft w:val="0"/>
      <w:marRight w:val="0"/>
      <w:marTop w:val="0"/>
      <w:marBottom w:val="0"/>
      <w:divBdr>
        <w:top w:val="none" w:sz="0" w:space="0" w:color="auto"/>
        <w:left w:val="none" w:sz="0" w:space="0" w:color="auto"/>
        <w:bottom w:val="none" w:sz="0" w:space="0" w:color="auto"/>
        <w:right w:val="none" w:sz="0" w:space="0" w:color="auto"/>
      </w:divBdr>
    </w:div>
    <w:div w:id="619799167">
      <w:bodyDiv w:val="1"/>
      <w:marLeft w:val="0"/>
      <w:marRight w:val="0"/>
      <w:marTop w:val="0"/>
      <w:marBottom w:val="0"/>
      <w:divBdr>
        <w:top w:val="none" w:sz="0" w:space="0" w:color="auto"/>
        <w:left w:val="none" w:sz="0" w:space="0" w:color="auto"/>
        <w:bottom w:val="none" w:sz="0" w:space="0" w:color="auto"/>
        <w:right w:val="none" w:sz="0" w:space="0" w:color="auto"/>
      </w:divBdr>
    </w:div>
    <w:div w:id="695617080">
      <w:bodyDiv w:val="1"/>
      <w:marLeft w:val="0"/>
      <w:marRight w:val="0"/>
      <w:marTop w:val="0"/>
      <w:marBottom w:val="0"/>
      <w:divBdr>
        <w:top w:val="none" w:sz="0" w:space="0" w:color="auto"/>
        <w:left w:val="none" w:sz="0" w:space="0" w:color="auto"/>
        <w:bottom w:val="none" w:sz="0" w:space="0" w:color="auto"/>
        <w:right w:val="none" w:sz="0" w:space="0" w:color="auto"/>
      </w:divBdr>
    </w:div>
    <w:div w:id="790131521">
      <w:bodyDiv w:val="1"/>
      <w:marLeft w:val="0"/>
      <w:marRight w:val="0"/>
      <w:marTop w:val="0"/>
      <w:marBottom w:val="0"/>
      <w:divBdr>
        <w:top w:val="none" w:sz="0" w:space="0" w:color="auto"/>
        <w:left w:val="none" w:sz="0" w:space="0" w:color="auto"/>
        <w:bottom w:val="none" w:sz="0" w:space="0" w:color="auto"/>
        <w:right w:val="none" w:sz="0" w:space="0" w:color="auto"/>
      </w:divBdr>
    </w:div>
    <w:div w:id="833491381">
      <w:bodyDiv w:val="1"/>
      <w:marLeft w:val="0"/>
      <w:marRight w:val="0"/>
      <w:marTop w:val="0"/>
      <w:marBottom w:val="0"/>
      <w:divBdr>
        <w:top w:val="none" w:sz="0" w:space="0" w:color="auto"/>
        <w:left w:val="none" w:sz="0" w:space="0" w:color="auto"/>
        <w:bottom w:val="none" w:sz="0" w:space="0" w:color="auto"/>
        <w:right w:val="none" w:sz="0" w:space="0" w:color="auto"/>
      </w:divBdr>
    </w:div>
    <w:div w:id="899559633">
      <w:bodyDiv w:val="1"/>
      <w:marLeft w:val="0"/>
      <w:marRight w:val="0"/>
      <w:marTop w:val="0"/>
      <w:marBottom w:val="0"/>
      <w:divBdr>
        <w:top w:val="none" w:sz="0" w:space="0" w:color="auto"/>
        <w:left w:val="none" w:sz="0" w:space="0" w:color="auto"/>
        <w:bottom w:val="none" w:sz="0" w:space="0" w:color="auto"/>
        <w:right w:val="none" w:sz="0" w:space="0" w:color="auto"/>
      </w:divBdr>
    </w:div>
    <w:div w:id="994839901">
      <w:bodyDiv w:val="1"/>
      <w:marLeft w:val="0"/>
      <w:marRight w:val="0"/>
      <w:marTop w:val="0"/>
      <w:marBottom w:val="0"/>
      <w:divBdr>
        <w:top w:val="none" w:sz="0" w:space="0" w:color="auto"/>
        <w:left w:val="none" w:sz="0" w:space="0" w:color="auto"/>
        <w:bottom w:val="none" w:sz="0" w:space="0" w:color="auto"/>
        <w:right w:val="none" w:sz="0" w:space="0" w:color="auto"/>
      </w:divBdr>
    </w:div>
    <w:div w:id="1156073162">
      <w:bodyDiv w:val="1"/>
      <w:marLeft w:val="0"/>
      <w:marRight w:val="0"/>
      <w:marTop w:val="0"/>
      <w:marBottom w:val="0"/>
      <w:divBdr>
        <w:top w:val="none" w:sz="0" w:space="0" w:color="auto"/>
        <w:left w:val="none" w:sz="0" w:space="0" w:color="auto"/>
        <w:bottom w:val="none" w:sz="0" w:space="0" w:color="auto"/>
        <w:right w:val="none" w:sz="0" w:space="0" w:color="auto"/>
      </w:divBdr>
      <w:divsChild>
        <w:div w:id="1920674781">
          <w:marLeft w:val="1267"/>
          <w:marRight w:val="0"/>
          <w:marTop w:val="180"/>
          <w:marBottom w:val="0"/>
          <w:divBdr>
            <w:top w:val="none" w:sz="0" w:space="0" w:color="auto"/>
            <w:left w:val="none" w:sz="0" w:space="0" w:color="auto"/>
            <w:bottom w:val="none" w:sz="0" w:space="0" w:color="auto"/>
            <w:right w:val="none" w:sz="0" w:space="0" w:color="auto"/>
          </w:divBdr>
        </w:div>
        <w:div w:id="1844929163">
          <w:marLeft w:val="1699"/>
          <w:marRight w:val="0"/>
          <w:marTop w:val="120"/>
          <w:marBottom w:val="0"/>
          <w:divBdr>
            <w:top w:val="none" w:sz="0" w:space="0" w:color="auto"/>
            <w:left w:val="none" w:sz="0" w:space="0" w:color="auto"/>
            <w:bottom w:val="none" w:sz="0" w:space="0" w:color="auto"/>
            <w:right w:val="none" w:sz="0" w:space="0" w:color="auto"/>
          </w:divBdr>
        </w:div>
        <w:div w:id="446853888">
          <w:marLeft w:val="1699"/>
          <w:marRight w:val="0"/>
          <w:marTop w:val="120"/>
          <w:marBottom w:val="0"/>
          <w:divBdr>
            <w:top w:val="none" w:sz="0" w:space="0" w:color="auto"/>
            <w:left w:val="none" w:sz="0" w:space="0" w:color="auto"/>
            <w:bottom w:val="none" w:sz="0" w:space="0" w:color="auto"/>
            <w:right w:val="none" w:sz="0" w:space="0" w:color="auto"/>
          </w:divBdr>
        </w:div>
        <w:div w:id="1599362318">
          <w:marLeft w:val="1699"/>
          <w:marRight w:val="0"/>
          <w:marTop w:val="120"/>
          <w:marBottom w:val="0"/>
          <w:divBdr>
            <w:top w:val="none" w:sz="0" w:space="0" w:color="auto"/>
            <w:left w:val="none" w:sz="0" w:space="0" w:color="auto"/>
            <w:bottom w:val="none" w:sz="0" w:space="0" w:color="auto"/>
            <w:right w:val="none" w:sz="0" w:space="0" w:color="auto"/>
          </w:divBdr>
        </w:div>
        <w:div w:id="1813912706">
          <w:marLeft w:val="1699"/>
          <w:marRight w:val="0"/>
          <w:marTop w:val="120"/>
          <w:marBottom w:val="0"/>
          <w:divBdr>
            <w:top w:val="none" w:sz="0" w:space="0" w:color="auto"/>
            <w:left w:val="none" w:sz="0" w:space="0" w:color="auto"/>
            <w:bottom w:val="none" w:sz="0" w:space="0" w:color="auto"/>
            <w:right w:val="none" w:sz="0" w:space="0" w:color="auto"/>
          </w:divBdr>
        </w:div>
      </w:divsChild>
    </w:div>
    <w:div w:id="1192694392">
      <w:bodyDiv w:val="1"/>
      <w:marLeft w:val="0"/>
      <w:marRight w:val="0"/>
      <w:marTop w:val="0"/>
      <w:marBottom w:val="0"/>
      <w:divBdr>
        <w:top w:val="none" w:sz="0" w:space="0" w:color="auto"/>
        <w:left w:val="none" w:sz="0" w:space="0" w:color="auto"/>
        <w:bottom w:val="none" w:sz="0" w:space="0" w:color="auto"/>
        <w:right w:val="none" w:sz="0" w:space="0" w:color="auto"/>
      </w:divBdr>
    </w:div>
    <w:div w:id="1264604279">
      <w:bodyDiv w:val="1"/>
      <w:marLeft w:val="0"/>
      <w:marRight w:val="0"/>
      <w:marTop w:val="0"/>
      <w:marBottom w:val="0"/>
      <w:divBdr>
        <w:top w:val="none" w:sz="0" w:space="0" w:color="auto"/>
        <w:left w:val="none" w:sz="0" w:space="0" w:color="auto"/>
        <w:bottom w:val="none" w:sz="0" w:space="0" w:color="auto"/>
        <w:right w:val="none" w:sz="0" w:space="0" w:color="auto"/>
      </w:divBdr>
    </w:div>
    <w:div w:id="1267882090">
      <w:bodyDiv w:val="1"/>
      <w:marLeft w:val="0"/>
      <w:marRight w:val="0"/>
      <w:marTop w:val="0"/>
      <w:marBottom w:val="0"/>
      <w:divBdr>
        <w:top w:val="none" w:sz="0" w:space="0" w:color="auto"/>
        <w:left w:val="none" w:sz="0" w:space="0" w:color="auto"/>
        <w:bottom w:val="none" w:sz="0" w:space="0" w:color="auto"/>
        <w:right w:val="none" w:sz="0" w:space="0" w:color="auto"/>
      </w:divBdr>
    </w:div>
    <w:div w:id="1381129634">
      <w:bodyDiv w:val="1"/>
      <w:marLeft w:val="0"/>
      <w:marRight w:val="0"/>
      <w:marTop w:val="0"/>
      <w:marBottom w:val="0"/>
      <w:divBdr>
        <w:top w:val="none" w:sz="0" w:space="0" w:color="auto"/>
        <w:left w:val="none" w:sz="0" w:space="0" w:color="auto"/>
        <w:bottom w:val="none" w:sz="0" w:space="0" w:color="auto"/>
        <w:right w:val="none" w:sz="0" w:space="0" w:color="auto"/>
      </w:divBdr>
    </w:div>
    <w:div w:id="1404454728">
      <w:bodyDiv w:val="1"/>
      <w:marLeft w:val="0"/>
      <w:marRight w:val="0"/>
      <w:marTop w:val="0"/>
      <w:marBottom w:val="0"/>
      <w:divBdr>
        <w:top w:val="none" w:sz="0" w:space="0" w:color="auto"/>
        <w:left w:val="none" w:sz="0" w:space="0" w:color="auto"/>
        <w:bottom w:val="none" w:sz="0" w:space="0" w:color="auto"/>
        <w:right w:val="none" w:sz="0" w:space="0" w:color="auto"/>
      </w:divBdr>
    </w:div>
    <w:div w:id="1447234338">
      <w:bodyDiv w:val="1"/>
      <w:marLeft w:val="0"/>
      <w:marRight w:val="0"/>
      <w:marTop w:val="0"/>
      <w:marBottom w:val="0"/>
      <w:divBdr>
        <w:top w:val="none" w:sz="0" w:space="0" w:color="auto"/>
        <w:left w:val="none" w:sz="0" w:space="0" w:color="auto"/>
        <w:bottom w:val="none" w:sz="0" w:space="0" w:color="auto"/>
        <w:right w:val="none" w:sz="0" w:space="0" w:color="auto"/>
      </w:divBdr>
    </w:div>
    <w:div w:id="1464159585">
      <w:bodyDiv w:val="1"/>
      <w:marLeft w:val="0"/>
      <w:marRight w:val="0"/>
      <w:marTop w:val="0"/>
      <w:marBottom w:val="0"/>
      <w:divBdr>
        <w:top w:val="none" w:sz="0" w:space="0" w:color="auto"/>
        <w:left w:val="none" w:sz="0" w:space="0" w:color="auto"/>
        <w:bottom w:val="none" w:sz="0" w:space="0" w:color="auto"/>
        <w:right w:val="none" w:sz="0" w:space="0" w:color="auto"/>
      </w:divBdr>
    </w:div>
    <w:div w:id="1481070939">
      <w:bodyDiv w:val="1"/>
      <w:marLeft w:val="0"/>
      <w:marRight w:val="0"/>
      <w:marTop w:val="0"/>
      <w:marBottom w:val="0"/>
      <w:divBdr>
        <w:top w:val="none" w:sz="0" w:space="0" w:color="auto"/>
        <w:left w:val="none" w:sz="0" w:space="0" w:color="auto"/>
        <w:bottom w:val="none" w:sz="0" w:space="0" w:color="auto"/>
        <w:right w:val="none" w:sz="0" w:space="0" w:color="auto"/>
      </w:divBdr>
    </w:div>
    <w:div w:id="1495531984">
      <w:bodyDiv w:val="1"/>
      <w:marLeft w:val="0"/>
      <w:marRight w:val="0"/>
      <w:marTop w:val="0"/>
      <w:marBottom w:val="0"/>
      <w:divBdr>
        <w:top w:val="none" w:sz="0" w:space="0" w:color="auto"/>
        <w:left w:val="none" w:sz="0" w:space="0" w:color="auto"/>
        <w:bottom w:val="none" w:sz="0" w:space="0" w:color="auto"/>
        <w:right w:val="none" w:sz="0" w:space="0" w:color="auto"/>
      </w:divBdr>
    </w:div>
    <w:div w:id="1557660623">
      <w:bodyDiv w:val="1"/>
      <w:marLeft w:val="0"/>
      <w:marRight w:val="0"/>
      <w:marTop w:val="0"/>
      <w:marBottom w:val="0"/>
      <w:divBdr>
        <w:top w:val="none" w:sz="0" w:space="0" w:color="auto"/>
        <w:left w:val="none" w:sz="0" w:space="0" w:color="auto"/>
        <w:bottom w:val="none" w:sz="0" w:space="0" w:color="auto"/>
        <w:right w:val="none" w:sz="0" w:space="0" w:color="auto"/>
      </w:divBdr>
    </w:div>
    <w:div w:id="1619020276">
      <w:bodyDiv w:val="1"/>
      <w:marLeft w:val="0"/>
      <w:marRight w:val="0"/>
      <w:marTop w:val="0"/>
      <w:marBottom w:val="0"/>
      <w:divBdr>
        <w:top w:val="none" w:sz="0" w:space="0" w:color="auto"/>
        <w:left w:val="none" w:sz="0" w:space="0" w:color="auto"/>
        <w:bottom w:val="none" w:sz="0" w:space="0" w:color="auto"/>
        <w:right w:val="none" w:sz="0" w:space="0" w:color="auto"/>
      </w:divBdr>
      <w:divsChild>
        <w:div w:id="1382636449">
          <w:marLeft w:val="245"/>
          <w:marRight w:val="0"/>
          <w:marTop w:val="0"/>
          <w:marBottom w:val="0"/>
          <w:divBdr>
            <w:top w:val="none" w:sz="0" w:space="0" w:color="auto"/>
            <w:left w:val="none" w:sz="0" w:space="0" w:color="auto"/>
            <w:bottom w:val="none" w:sz="0" w:space="0" w:color="auto"/>
            <w:right w:val="none" w:sz="0" w:space="0" w:color="auto"/>
          </w:divBdr>
        </w:div>
        <w:div w:id="1407721591">
          <w:marLeft w:val="245"/>
          <w:marRight w:val="0"/>
          <w:marTop w:val="0"/>
          <w:marBottom w:val="0"/>
          <w:divBdr>
            <w:top w:val="none" w:sz="0" w:space="0" w:color="auto"/>
            <w:left w:val="none" w:sz="0" w:space="0" w:color="auto"/>
            <w:bottom w:val="none" w:sz="0" w:space="0" w:color="auto"/>
            <w:right w:val="none" w:sz="0" w:space="0" w:color="auto"/>
          </w:divBdr>
        </w:div>
        <w:div w:id="1781870117">
          <w:marLeft w:val="547"/>
          <w:marRight w:val="0"/>
          <w:marTop w:val="0"/>
          <w:marBottom w:val="0"/>
          <w:divBdr>
            <w:top w:val="none" w:sz="0" w:space="0" w:color="auto"/>
            <w:left w:val="none" w:sz="0" w:space="0" w:color="auto"/>
            <w:bottom w:val="none" w:sz="0" w:space="0" w:color="auto"/>
            <w:right w:val="none" w:sz="0" w:space="0" w:color="auto"/>
          </w:divBdr>
        </w:div>
      </w:divsChild>
    </w:div>
    <w:div w:id="1643999222">
      <w:bodyDiv w:val="1"/>
      <w:marLeft w:val="0"/>
      <w:marRight w:val="0"/>
      <w:marTop w:val="0"/>
      <w:marBottom w:val="0"/>
      <w:divBdr>
        <w:top w:val="none" w:sz="0" w:space="0" w:color="auto"/>
        <w:left w:val="none" w:sz="0" w:space="0" w:color="auto"/>
        <w:bottom w:val="none" w:sz="0" w:space="0" w:color="auto"/>
        <w:right w:val="none" w:sz="0" w:space="0" w:color="auto"/>
      </w:divBdr>
    </w:div>
    <w:div w:id="1705792698">
      <w:bodyDiv w:val="1"/>
      <w:marLeft w:val="0"/>
      <w:marRight w:val="0"/>
      <w:marTop w:val="0"/>
      <w:marBottom w:val="0"/>
      <w:divBdr>
        <w:top w:val="none" w:sz="0" w:space="0" w:color="auto"/>
        <w:left w:val="none" w:sz="0" w:space="0" w:color="auto"/>
        <w:bottom w:val="none" w:sz="0" w:space="0" w:color="auto"/>
        <w:right w:val="none" w:sz="0" w:space="0" w:color="auto"/>
      </w:divBdr>
    </w:div>
    <w:div w:id="1746681993">
      <w:bodyDiv w:val="1"/>
      <w:marLeft w:val="0"/>
      <w:marRight w:val="0"/>
      <w:marTop w:val="0"/>
      <w:marBottom w:val="0"/>
      <w:divBdr>
        <w:top w:val="none" w:sz="0" w:space="0" w:color="auto"/>
        <w:left w:val="none" w:sz="0" w:space="0" w:color="auto"/>
        <w:bottom w:val="none" w:sz="0" w:space="0" w:color="auto"/>
        <w:right w:val="none" w:sz="0" w:space="0" w:color="auto"/>
      </w:divBdr>
    </w:div>
    <w:div w:id="1848010415">
      <w:bodyDiv w:val="1"/>
      <w:marLeft w:val="0"/>
      <w:marRight w:val="0"/>
      <w:marTop w:val="0"/>
      <w:marBottom w:val="0"/>
      <w:divBdr>
        <w:top w:val="none" w:sz="0" w:space="0" w:color="auto"/>
        <w:left w:val="none" w:sz="0" w:space="0" w:color="auto"/>
        <w:bottom w:val="none" w:sz="0" w:space="0" w:color="auto"/>
        <w:right w:val="none" w:sz="0" w:space="0" w:color="auto"/>
      </w:divBdr>
    </w:div>
    <w:div w:id="1903444734">
      <w:bodyDiv w:val="1"/>
      <w:marLeft w:val="0"/>
      <w:marRight w:val="0"/>
      <w:marTop w:val="0"/>
      <w:marBottom w:val="0"/>
      <w:divBdr>
        <w:top w:val="none" w:sz="0" w:space="0" w:color="auto"/>
        <w:left w:val="none" w:sz="0" w:space="0" w:color="auto"/>
        <w:bottom w:val="none" w:sz="0" w:space="0" w:color="auto"/>
        <w:right w:val="none" w:sz="0" w:space="0" w:color="auto"/>
      </w:divBdr>
    </w:div>
    <w:div w:id="1948194325">
      <w:bodyDiv w:val="1"/>
      <w:marLeft w:val="0"/>
      <w:marRight w:val="0"/>
      <w:marTop w:val="0"/>
      <w:marBottom w:val="0"/>
      <w:divBdr>
        <w:top w:val="none" w:sz="0" w:space="0" w:color="auto"/>
        <w:left w:val="none" w:sz="0" w:space="0" w:color="auto"/>
        <w:bottom w:val="none" w:sz="0" w:space="0" w:color="auto"/>
        <w:right w:val="none" w:sz="0" w:space="0" w:color="auto"/>
      </w:divBdr>
    </w:div>
    <w:div w:id="1979724070">
      <w:bodyDiv w:val="1"/>
      <w:marLeft w:val="0"/>
      <w:marRight w:val="0"/>
      <w:marTop w:val="0"/>
      <w:marBottom w:val="0"/>
      <w:divBdr>
        <w:top w:val="none" w:sz="0" w:space="0" w:color="auto"/>
        <w:left w:val="none" w:sz="0" w:space="0" w:color="auto"/>
        <w:bottom w:val="none" w:sz="0" w:space="0" w:color="auto"/>
        <w:right w:val="none" w:sz="0" w:space="0" w:color="auto"/>
      </w:divBdr>
    </w:div>
    <w:div w:id="2067609594">
      <w:bodyDiv w:val="1"/>
      <w:marLeft w:val="0"/>
      <w:marRight w:val="0"/>
      <w:marTop w:val="0"/>
      <w:marBottom w:val="0"/>
      <w:divBdr>
        <w:top w:val="none" w:sz="0" w:space="0" w:color="auto"/>
        <w:left w:val="none" w:sz="0" w:space="0" w:color="auto"/>
        <w:bottom w:val="none" w:sz="0" w:space="0" w:color="auto"/>
        <w:right w:val="none" w:sz="0" w:space="0" w:color="auto"/>
      </w:divBdr>
    </w:div>
    <w:div w:id="2076514662">
      <w:bodyDiv w:val="1"/>
      <w:marLeft w:val="0"/>
      <w:marRight w:val="0"/>
      <w:marTop w:val="0"/>
      <w:marBottom w:val="0"/>
      <w:divBdr>
        <w:top w:val="none" w:sz="0" w:space="0" w:color="auto"/>
        <w:left w:val="none" w:sz="0" w:space="0" w:color="auto"/>
        <w:bottom w:val="none" w:sz="0" w:space="0" w:color="auto"/>
        <w:right w:val="none" w:sz="0" w:space="0" w:color="auto"/>
      </w:divBdr>
      <w:divsChild>
        <w:div w:id="565266071">
          <w:marLeft w:val="1699"/>
          <w:marRight w:val="0"/>
          <w:marTop w:val="120"/>
          <w:marBottom w:val="0"/>
          <w:divBdr>
            <w:top w:val="none" w:sz="0" w:space="0" w:color="auto"/>
            <w:left w:val="none" w:sz="0" w:space="0" w:color="auto"/>
            <w:bottom w:val="none" w:sz="0" w:space="0" w:color="auto"/>
            <w:right w:val="none" w:sz="0" w:space="0" w:color="auto"/>
          </w:divBdr>
        </w:div>
        <w:div w:id="135298776">
          <w:marLeft w:val="1699"/>
          <w:marRight w:val="0"/>
          <w:marTop w:val="120"/>
          <w:marBottom w:val="0"/>
          <w:divBdr>
            <w:top w:val="none" w:sz="0" w:space="0" w:color="auto"/>
            <w:left w:val="none" w:sz="0" w:space="0" w:color="auto"/>
            <w:bottom w:val="none" w:sz="0" w:space="0" w:color="auto"/>
            <w:right w:val="none" w:sz="0" w:space="0" w:color="auto"/>
          </w:divBdr>
        </w:div>
        <w:div w:id="1885093967">
          <w:marLeft w:val="1699"/>
          <w:marRight w:val="0"/>
          <w:marTop w:val="120"/>
          <w:marBottom w:val="0"/>
          <w:divBdr>
            <w:top w:val="none" w:sz="0" w:space="0" w:color="auto"/>
            <w:left w:val="none" w:sz="0" w:space="0" w:color="auto"/>
            <w:bottom w:val="none" w:sz="0" w:space="0" w:color="auto"/>
            <w:right w:val="none" w:sz="0" w:space="0" w:color="auto"/>
          </w:divBdr>
        </w:div>
        <w:div w:id="782649717">
          <w:marLeft w:val="1699"/>
          <w:marRight w:val="0"/>
          <w:marTop w:val="120"/>
          <w:marBottom w:val="0"/>
          <w:divBdr>
            <w:top w:val="none" w:sz="0" w:space="0" w:color="auto"/>
            <w:left w:val="none" w:sz="0" w:space="0" w:color="auto"/>
            <w:bottom w:val="none" w:sz="0" w:space="0" w:color="auto"/>
            <w:right w:val="none" w:sz="0" w:space="0" w:color="auto"/>
          </w:divBdr>
        </w:div>
        <w:div w:id="1408726341">
          <w:marLeft w:val="1699"/>
          <w:marRight w:val="0"/>
          <w:marTop w:val="12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tmp"/></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tdoc.dotx</Template>
  <TotalTime>1</TotalTime>
  <Pages>10</Pages>
  <Words>3075</Words>
  <Characters>17532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None</dc:description>
  <cp:lastModifiedBy>Weide Wu</cp:lastModifiedBy>
  <cp:revision>2</cp:revision>
  <dcterms:created xsi:type="dcterms:W3CDTF">2024-08-09T16:16:00Z</dcterms:created>
  <dcterms:modified xsi:type="dcterms:W3CDTF">2024-08-09T16:16:00Z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